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C1F00" w14:textId="0D8DFE65" w:rsidR="00E03317" w:rsidRPr="00E03317" w:rsidRDefault="00E03317" w:rsidP="00E03317">
      <w:pPr>
        <w:pStyle w:val="elementtoproof"/>
        <w:numPr>
          <w:ilvl w:val="0"/>
          <w:numId w:val="3"/>
        </w:numPr>
        <w:spacing w:after="210"/>
        <w:rPr>
          <w:sz w:val="22"/>
          <w:szCs w:val="22"/>
        </w:rPr>
      </w:pPr>
      <w:r w:rsidRPr="00E03317">
        <w:rPr>
          <w:b/>
          <w:bCs/>
          <w:color w:val="000000"/>
          <w:sz w:val="22"/>
          <w:szCs w:val="22"/>
        </w:rPr>
        <w:t xml:space="preserve">Health and Sports Nutrition Academy </w:t>
      </w:r>
    </w:p>
    <w:p w14:paraId="06FE3B6A" w14:textId="113E5DFB" w:rsidR="00E03317" w:rsidRPr="00E03317" w:rsidRDefault="00E03317" w:rsidP="00E03317">
      <w:pPr>
        <w:pStyle w:val="elementtoproof"/>
        <w:spacing w:after="180"/>
        <w:rPr>
          <w:sz w:val="22"/>
          <w:szCs w:val="22"/>
        </w:rPr>
      </w:pPr>
      <w:r w:rsidRPr="00E03317">
        <w:rPr>
          <w:b/>
          <w:bCs/>
          <w:color w:val="000000"/>
          <w:sz w:val="22"/>
          <w:szCs w:val="22"/>
        </w:rPr>
        <w:t>Content</w:t>
      </w:r>
      <w:r w:rsidR="004F79EC">
        <w:rPr>
          <w:color w:val="000000"/>
          <w:sz w:val="22"/>
          <w:szCs w:val="22"/>
        </w:rPr>
        <w:t xml:space="preserve">: </w:t>
      </w:r>
      <w:r w:rsidRPr="00E03317">
        <w:rPr>
          <w:color w:val="000000"/>
          <w:sz w:val="22"/>
          <w:szCs w:val="22"/>
        </w:rPr>
        <w:t>The Health and Sports Nutrition Academy combines one theory lesson and one practical cookery lesson each week. Pupils will learn how nutrition supports health, energy, fitness, and performance while developing practical cooking skills. Topics may include carbohydrates, protein, hydration, and meal planning, with practical lessons linked to the theory taught in class.</w:t>
      </w:r>
    </w:p>
    <w:p w14:paraId="566A0400" w14:textId="23BE2BD9" w:rsidR="00627D19" w:rsidRDefault="00E03317" w:rsidP="00E03317">
      <w:pPr>
        <w:rPr>
          <w:color w:val="000000"/>
          <w:sz w:val="22"/>
          <w:szCs w:val="22"/>
        </w:rPr>
      </w:pPr>
      <w:r w:rsidRPr="00E03317">
        <w:rPr>
          <w:b/>
          <w:bCs/>
          <w:color w:val="000000"/>
          <w:sz w:val="22"/>
          <w:szCs w:val="22"/>
        </w:rPr>
        <w:t>Why choose</w:t>
      </w:r>
      <w:r w:rsidR="004F79EC">
        <w:rPr>
          <w:color w:val="000000"/>
          <w:sz w:val="22"/>
          <w:szCs w:val="22"/>
        </w:rPr>
        <w:t xml:space="preserve">: </w:t>
      </w:r>
      <w:r w:rsidRPr="00E03317">
        <w:rPr>
          <w:color w:val="000000"/>
          <w:sz w:val="22"/>
          <w:szCs w:val="22"/>
        </w:rPr>
        <w:t>This academy is perfect for pupils who enjoy cooking and want to learn more about health, fitness, and nutrition. You will build confidence in the kitchen, learn how food fuels the body, and prepare a range of healthy meals and snacks. The course also helps develop teamwork, organisation, and practical life skills</w:t>
      </w:r>
    </w:p>
    <w:p w14:paraId="475BB30D" w14:textId="77777777" w:rsidR="00E03317" w:rsidRPr="00E03317" w:rsidRDefault="00E03317" w:rsidP="00E03317">
      <w:pPr>
        <w:rPr>
          <w:sz w:val="22"/>
          <w:szCs w:val="22"/>
        </w:rPr>
      </w:pPr>
    </w:p>
    <w:p w14:paraId="44B493C8" w14:textId="75CB78FF" w:rsidR="00824EE9" w:rsidRPr="00824EE9" w:rsidRDefault="00824EE9" w:rsidP="00824EE9">
      <w:pPr>
        <w:pStyle w:val="ListParagraph"/>
        <w:numPr>
          <w:ilvl w:val="0"/>
          <w:numId w:val="2"/>
        </w:numPr>
        <w:rPr>
          <w:b/>
          <w:bCs/>
          <w:sz w:val="22"/>
          <w:szCs w:val="22"/>
        </w:rPr>
      </w:pPr>
      <w:r w:rsidRPr="00824EE9">
        <w:rPr>
          <w:b/>
          <w:bCs/>
          <w:sz w:val="22"/>
          <w:szCs w:val="22"/>
        </w:rPr>
        <w:t>Learning for Sustainability</w:t>
      </w:r>
    </w:p>
    <w:p w14:paraId="0DC998FD" w14:textId="194449B6" w:rsidR="00824EE9" w:rsidRPr="00824EE9" w:rsidRDefault="004F79EC" w:rsidP="00824EE9">
      <w:pPr>
        <w:rPr>
          <w:rFonts w:eastAsia="Times New Roman"/>
          <w:color w:val="000000"/>
          <w:sz w:val="22"/>
          <w:szCs w:val="22"/>
        </w:rPr>
      </w:pPr>
      <w:r>
        <w:rPr>
          <w:rFonts w:eastAsia="Times New Roman"/>
          <w:b/>
          <w:bCs/>
          <w:color w:val="000000"/>
          <w:sz w:val="22"/>
          <w:szCs w:val="22"/>
        </w:rPr>
        <w:t>Content</w:t>
      </w:r>
      <w:r w:rsidR="00824EE9" w:rsidRPr="00824EE9">
        <w:rPr>
          <w:rFonts w:eastAsia="Times New Roman"/>
          <w:b/>
          <w:bCs/>
          <w:color w:val="000000"/>
          <w:sz w:val="22"/>
          <w:szCs w:val="22"/>
        </w:rPr>
        <w:t>:</w:t>
      </w:r>
      <w:r w:rsidR="00824EE9" w:rsidRPr="00824EE9">
        <w:rPr>
          <w:rFonts w:eastAsia="Times New Roman"/>
          <w:color w:val="000000"/>
          <w:sz w:val="22"/>
          <w:szCs w:val="22"/>
        </w:rPr>
        <w:t> The Learning for Sustainability Academy is a hands</w:t>
      </w:r>
      <w:r w:rsidR="00824EE9" w:rsidRPr="00824EE9">
        <w:rPr>
          <w:rFonts w:eastAsia="Times New Roman"/>
          <w:color w:val="000000"/>
          <w:sz w:val="22"/>
          <w:szCs w:val="22"/>
        </w:rPr>
        <w:noBreakHyphen/>
        <w:t>on double period where you design eco</w:t>
      </w:r>
      <w:r w:rsidR="00824EE9" w:rsidRPr="00824EE9">
        <w:rPr>
          <w:rFonts w:eastAsia="Times New Roman"/>
          <w:color w:val="000000"/>
          <w:sz w:val="22"/>
          <w:szCs w:val="22"/>
        </w:rPr>
        <w:noBreakHyphen/>
        <w:t>solutions, explore the outdoors, and take action on real global issues.</w:t>
      </w:r>
    </w:p>
    <w:p w14:paraId="09FEDE28" w14:textId="77777777" w:rsidR="00824EE9" w:rsidRPr="00824EE9" w:rsidRDefault="00824EE9" w:rsidP="00824EE9">
      <w:pPr>
        <w:rPr>
          <w:rFonts w:eastAsia="Times New Roman"/>
          <w:color w:val="000000"/>
          <w:sz w:val="22"/>
          <w:szCs w:val="22"/>
        </w:rPr>
      </w:pPr>
    </w:p>
    <w:p w14:paraId="75A2F035" w14:textId="69BAAE88" w:rsidR="00627D19" w:rsidRPr="00824EE9" w:rsidRDefault="00824EE9" w:rsidP="00824EE9">
      <w:pPr>
        <w:rPr>
          <w:rFonts w:eastAsia="Times New Roman"/>
          <w:color w:val="000000"/>
          <w:sz w:val="22"/>
          <w:szCs w:val="22"/>
        </w:rPr>
      </w:pPr>
      <w:r w:rsidRPr="00824EE9">
        <w:rPr>
          <w:rFonts w:eastAsia="Times New Roman"/>
          <w:b/>
          <w:bCs/>
          <w:color w:val="000000"/>
          <w:sz w:val="22"/>
          <w:szCs w:val="22"/>
        </w:rPr>
        <w:t>Why</w:t>
      </w:r>
      <w:r>
        <w:rPr>
          <w:rFonts w:eastAsia="Times New Roman"/>
          <w:b/>
          <w:bCs/>
          <w:color w:val="000000"/>
          <w:sz w:val="22"/>
          <w:szCs w:val="22"/>
        </w:rPr>
        <w:t xml:space="preserve"> Choose:</w:t>
      </w:r>
      <w:r w:rsidRPr="00824EE9">
        <w:rPr>
          <w:rFonts w:eastAsia="Times New Roman"/>
          <w:color w:val="000000"/>
          <w:sz w:val="22"/>
          <w:szCs w:val="22"/>
        </w:rPr>
        <w:t> You should take it because it builds the skills you’ll actually use in life e.g. teamwork, creativity, leadership, and lets you make a real difference in your school and community.</w:t>
      </w:r>
    </w:p>
    <w:p w14:paraId="010D5CA3" w14:textId="77777777" w:rsidR="00824EE9" w:rsidRDefault="00824EE9" w:rsidP="00824EE9"/>
    <w:p w14:paraId="6C8B754A" w14:textId="5F641482" w:rsidR="00964ECC" w:rsidRPr="00964ECC" w:rsidRDefault="00964ECC" w:rsidP="00964ECC">
      <w:pPr>
        <w:pStyle w:val="ListParagraph"/>
        <w:numPr>
          <w:ilvl w:val="0"/>
          <w:numId w:val="2"/>
        </w:numPr>
        <w:rPr>
          <w:rFonts w:eastAsia="Arial" w:cs="Arial"/>
          <w:b/>
          <w:bCs/>
          <w:color w:val="000000" w:themeColor="text1"/>
          <w:sz w:val="22"/>
          <w:szCs w:val="22"/>
        </w:rPr>
      </w:pPr>
      <w:r w:rsidRPr="00964ECC">
        <w:rPr>
          <w:rFonts w:eastAsia="Arial" w:cs="Arial"/>
          <w:b/>
          <w:bCs/>
          <w:sz w:val="22"/>
          <w:szCs w:val="22"/>
        </w:rPr>
        <w:t>Junk Kouture</w:t>
      </w:r>
      <w:r w:rsidR="008D6E32">
        <w:rPr>
          <w:rFonts w:eastAsia="Arial" w:cs="Arial"/>
          <w:b/>
          <w:bCs/>
          <w:sz w:val="22"/>
          <w:szCs w:val="22"/>
        </w:rPr>
        <w:t xml:space="preserve"> and Sewing</w:t>
      </w:r>
    </w:p>
    <w:p w14:paraId="3D1F9876" w14:textId="206097AA" w:rsidR="00964ECC" w:rsidRPr="00964ECC" w:rsidRDefault="00964ECC" w:rsidP="00964ECC">
      <w:pPr>
        <w:spacing w:line="216" w:lineRule="auto"/>
        <w:contextualSpacing/>
        <w:rPr>
          <w:rFonts w:asciiTheme="minorHAnsi" w:eastAsia="Times New Roman" w:hAnsiTheme="minorHAnsi" w:cs="Times New Roman"/>
          <w:sz w:val="22"/>
          <w:szCs w:val="22"/>
          <w:lang w:eastAsia="en-GB"/>
          <w14:ligatures w14:val="none"/>
        </w:rPr>
      </w:pPr>
      <w:r w:rsidRPr="00964ECC">
        <w:rPr>
          <w:rFonts w:asciiTheme="minorHAnsi" w:eastAsiaTheme="minorEastAsia" w:hAnsiTheme="minorHAnsi" w:cstheme="minorBidi"/>
          <w:b/>
          <w:bCs/>
          <w:color w:val="000000" w:themeColor="text1"/>
          <w:kern w:val="24"/>
          <w:sz w:val="22"/>
          <w:szCs w:val="22"/>
          <w:lang w:val="en-US" w:eastAsia="en-GB"/>
          <w14:ligatures w14:val="none"/>
        </w:rPr>
        <w:t>Content:</w:t>
      </w:r>
      <w:r w:rsidRPr="00964ECC">
        <w:rPr>
          <w:rFonts w:asciiTheme="minorHAnsi" w:eastAsiaTheme="minorEastAsia" w:hAnsiTheme="minorHAnsi" w:cstheme="minorBidi"/>
          <w:color w:val="000000" w:themeColor="text1"/>
          <w:kern w:val="24"/>
          <w:sz w:val="22"/>
          <w:szCs w:val="22"/>
          <w:lang w:val="en-US" w:eastAsia="en-GB"/>
          <w14:ligatures w14:val="none"/>
        </w:rPr>
        <w:t xml:space="preserve"> Learn how to make fashion from junk.</w:t>
      </w:r>
      <w:r w:rsidRPr="00964ECC">
        <w:rPr>
          <w:rFonts w:asciiTheme="minorHAnsi" w:eastAsia="Times New Roman" w:hAnsiTheme="minorHAnsi" w:cs="Times New Roman"/>
          <w:sz w:val="22"/>
          <w:szCs w:val="22"/>
          <w:lang w:eastAsia="en-GB"/>
          <w14:ligatures w14:val="none"/>
        </w:rPr>
        <w:t xml:space="preserve"> </w:t>
      </w:r>
      <w:r w:rsidRPr="00964ECC">
        <w:rPr>
          <w:rFonts w:asciiTheme="minorHAnsi" w:eastAsiaTheme="minorEastAsia" w:hAnsiTheme="minorHAnsi" w:cstheme="minorBidi"/>
          <w:color w:val="000000" w:themeColor="text1"/>
          <w:kern w:val="24"/>
          <w:sz w:val="22"/>
          <w:szCs w:val="22"/>
          <w:lang w:val="en-US" w:eastAsia="en-GB"/>
          <w14:ligatures w14:val="none"/>
        </w:rPr>
        <w:t>Your designs will be worn on the catwalk at the end of year wider achievement ceremony</w:t>
      </w:r>
      <w:r w:rsidR="00D14171">
        <w:rPr>
          <w:rFonts w:asciiTheme="minorHAnsi" w:eastAsiaTheme="minorEastAsia" w:hAnsiTheme="minorHAnsi" w:cstheme="minorBidi"/>
          <w:color w:val="000000" w:themeColor="text1"/>
          <w:kern w:val="24"/>
          <w:sz w:val="22"/>
          <w:szCs w:val="22"/>
          <w:lang w:val="en-US" w:eastAsia="en-GB"/>
          <w14:ligatures w14:val="none"/>
        </w:rPr>
        <w:t>. Learn how to sew and create and experimental fabric pieces.</w:t>
      </w:r>
    </w:p>
    <w:p w14:paraId="0028B506" w14:textId="77777777" w:rsidR="00964ECC" w:rsidRPr="00964ECC" w:rsidRDefault="00964ECC" w:rsidP="00964ECC">
      <w:pPr>
        <w:spacing w:line="216" w:lineRule="auto"/>
        <w:contextualSpacing/>
        <w:rPr>
          <w:rFonts w:asciiTheme="minorHAnsi" w:eastAsia="Times New Roman" w:hAnsiTheme="minorHAnsi" w:cs="Times New Roman"/>
          <w:sz w:val="22"/>
          <w:szCs w:val="22"/>
          <w:lang w:eastAsia="en-GB"/>
          <w14:ligatures w14:val="none"/>
        </w:rPr>
      </w:pPr>
    </w:p>
    <w:p w14:paraId="34B5459A" w14:textId="77777777" w:rsidR="00964ECC" w:rsidRDefault="00964ECC" w:rsidP="00964ECC">
      <w:pPr>
        <w:spacing w:line="216" w:lineRule="auto"/>
        <w:contextualSpacing/>
        <w:rPr>
          <w:rFonts w:asciiTheme="minorHAnsi" w:eastAsiaTheme="minorEastAsia" w:hAnsiTheme="minorHAnsi" w:cstheme="minorBidi"/>
          <w:color w:val="000000" w:themeColor="text1"/>
          <w:kern w:val="24"/>
          <w:sz w:val="22"/>
          <w:szCs w:val="22"/>
          <w:lang w:val="en-US" w:eastAsia="en-GB"/>
          <w14:ligatures w14:val="none"/>
        </w:rPr>
      </w:pPr>
      <w:r w:rsidRPr="00964ECC">
        <w:rPr>
          <w:rFonts w:asciiTheme="minorHAnsi" w:eastAsia="Times New Roman" w:hAnsiTheme="minorHAnsi" w:cs="Times New Roman"/>
          <w:b/>
          <w:bCs/>
          <w:sz w:val="22"/>
          <w:szCs w:val="22"/>
          <w:lang w:eastAsia="en-GB"/>
          <w14:ligatures w14:val="none"/>
        </w:rPr>
        <w:t>Why Choose:</w:t>
      </w:r>
      <w:r w:rsidRPr="00964ECC">
        <w:rPr>
          <w:rFonts w:asciiTheme="minorHAnsi" w:eastAsia="Times New Roman" w:hAnsiTheme="minorHAnsi" w:cs="Times New Roman"/>
          <w:sz w:val="22"/>
          <w:szCs w:val="22"/>
          <w:lang w:eastAsia="en-GB"/>
          <w14:ligatures w14:val="none"/>
        </w:rPr>
        <w:t xml:space="preserve"> </w:t>
      </w:r>
      <w:r w:rsidRPr="00964ECC">
        <w:rPr>
          <w:rFonts w:asciiTheme="minorHAnsi" w:eastAsiaTheme="minorEastAsia" w:hAnsiTheme="minorHAnsi" w:cstheme="minorBidi"/>
          <w:color w:val="000000" w:themeColor="text1"/>
          <w:kern w:val="24"/>
          <w:sz w:val="22"/>
          <w:szCs w:val="22"/>
          <w:lang w:val="en-US" w:eastAsia="en-GB"/>
          <w14:ligatures w14:val="none"/>
        </w:rPr>
        <w:t>If you are aged 13+ you are also eligible to enter a small team of 2-3 people into the Junk Kouture competition.</w:t>
      </w:r>
      <w:r w:rsidRPr="00964ECC">
        <w:rPr>
          <w:rFonts w:asciiTheme="minorHAnsi" w:eastAsia="Times New Roman" w:hAnsiTheme="minorHAnsi" w:cs="Times New Roman"/>
          <w:sz w:val="22"/>
          <w:szCs w:val="22"/>
          <w:lang w:eastAsia="en-GB"/>
          <w14:ligatures w14:val="none"/>
        </w:rPr>
        <w:t xml:space="preserve"> </w:t>
      </w:r>
      <w:r w:rsidRPr="00964ECC">
        <w:rPr>
          <w:rFonts w:asciiTheme="minorHAnsi" w:eastAsiaTheme="minorEastAsia" w:hAnsiTheme="minorHAnsi" w:cstheme="minorBidi"/>
          <w:color w:val="000000" w:themeColor="text1"/>
          <w:kern w:val="24"/>
          <w:sz w:val="22"/>
          <w:szCs w:val="22"/>
          <w:lang w:val="en-US" w:eastAsia="en-GB"/>
          <w14:ligatures w14:val="none"/>
        </w:rPr>
        <w:t>We have had students reach the UK finals 3 times and 2 groups that have made it all the way to the World Finals. Will you be next?</w:t>
      </w:r>
    </w:p>
    <w:p w14:paraId="40AC0C2E" w14:textId="77777777" w:rsidR="00964ECC" w:rsidRPr="00964ECC" w:rsidRDefault="00964ECC" w:rsidP="00964ECC">
      <w:pPr>
        <w:spacing w:line="216" w:lineRule="auto"/>
        <w:contextualSpacing/>
        <w:rPr>
          <w:rFonts w:asciiTheme="minorHAnsi" w:eastAsia="Times New Roman" w:hAnsiTheme="minorHAnsi" w:cs="Times New Roman"/>
          <w:sz w:val="22"/>
          <w:szCs w:val="22"/>
          <w:lang w:eastAsia="en-GB"/>
          <w14:ligatures w14:val="none"/>
        </w:rPr>
      </w:pPr>
    </w:p>
    <w:p w14:paraId="38F0F03F" w14:textId="269BD955" w:rsidR="007F11B2" w:rsidRPr="00964ECC" w:rsidRDefault="007F11B2" w:rsidP="00964ECC">
      <w:pPr>
        <w:pStyle w:val="ListParagraph"/>
        <w:numPr>
          <w:ilvl w:val="0"/>
          <w:numId w:val="2"/>
        </w:numPr>
        <w:rPr>
          <w:rFonts w:eastAsia="Times New Roman"/>
          <w:color w:val="000000"/>
          <w:sz w:val="22"/>
          <w:szCs w:val="22"/>
        </w:rPr>
      </w:pPr>
      <w:r w:rsidRPr="00964ECC">
        <w:rPr>
          <w:rFonts w:eastAsia="Times New Roman"/>
          <w:b/>
          <w:bCs/>
          <w:color w:val="000000"/>
          <w:sz w:val="22"/>
          <w:szCs w:val="22"/>
        </w:rPr>
        <w:t xml:space="preserve">Theatre Production </w:t>
      </w:r>
    </w:p>
    <w:p w14:paraId="09D08CCB" w14:textId="77777777" w:rsidR="00964ECC" w:rsidRPr="00964ECC" w:rsidRDefault="00964ECC" w:rsidP="007F11B2">
      <w:pPr>
        <w:rPr>
          <w:rFonts w:eastAsia="Times New Roman"/>
          <w:b/>
          <w:bCs/>
          <w:color w:val="000000"/>
          <w:sz w:val="22"/>
          <w:szCs w:val="22"/>
        </w:rPr>
      </w:pPr>
    </w:p>
    <w:p w14:paraId="0E3D72F0" w14:textId="07816371" w:rsidR="007F11B2" w:rsidRPr="00964ECC" w:rsidRDefault="007F11B2" w:rsidP="007F11B2">
      <w:pPr>
        <w:rPr>
          <w:rFonts w:eastAsia="Times New Roman"/>
          <w:color w:val="000000"/>
          <w:sz w:val="22"/>
          <w:szCs w:val="22"/>
        </w:rPr>
      </w:pPr>
      <w:r w:rsidRPr="00964ECC">
        <w:rPr>
          <w:rFonts w:eastAsia="Times New Roman"/>
          <w:b/>
          <w:bCs/>
          <w:color w:val="000000"/>
          <w:sz w:val="22"/>
          <w:szCs w:val="22"/>
        </w:rPr>
        <w:t>Content:</w:t>
      </w:r>
      <w:r w:rsidRPr="00964ECC">
        <w:rPr>
          <w:rFonts w:eastAsia="Times New Roman"/>
          <w:color w:val="000000"/>
          <w:sz w:val="22"/>
          <w:szCs w:val="22"/>
        </w:rPr>
        <w:t>  In this academy, you’ll step into the world of theatre, exploring both performance and backstage production. You’ll develop your acting skills while also learning key technical roles such as lighting, sound, costume, and set design. You’ll gain hands</w:t>
      </w:r>
      <w:r w:rsidRPr="00964ECC">
        <w:rPr>
          <w:rFonts w:eastAsia="Times New Roman"/>
          <w:color w:val="000000"/>
          <w:sz w:val="22"/>
          <w:szCs w:val="22"/>
        </w:rPr>
        <w:noBreakHyphen/>
        <w:t>on experience in every part of a production, bringing everything together as you work as a team to create and perform a play.</w:t>
      </w:r>
    </w:p>
    <w:p w14:paraId="6CA16A8C" w14:textId="77777777" w:rsidR="00964ECC" w:rsidRPr="00964ECC" w:rsidRDefault="00964ECC" w:rsidP="007F11B2">
      <w:pPr>
        <w:rPr>
          <w:rFonts w:eastAsia="Times New Roman"/>
          <w:b/>
          <w:bCs/>
          <w:color w:val="000000"/>
          <w:sz w:val="22"/>
          <w:szCs w:val="22"/>
        </w:rPr>
      </w:pPr>
    </w:p>
    <w:p w14:paraId="666F10B1" w14:textId="04E552AD" w:rsidR="007F11B2" w:rsidRPr="00964ECC" w:rsidRDefault="007F11B2" w:rsidP="007F11B2">
      <w:pPr>
        <w:rPr>
          <w:rFonts w:eastAsia="Times New Roman"/>
          <w:color w:val="000000"/>
          <w:sz w:val="22"/>
          <w:szCs w:val="22"/>
        </w:rPr>
      </w:pPr>
      <w:r w:rsidRPr="00964ECC">
        <w:rPr>
          <w:rFonts w:eastAsia="Times New Roman"/>
          <w:b/>
          <w:bCs/>
          <w:color w:val="000000"/>
          <w:sz w:val="22"/>
          <w:szCs w:val="22"/>
        </w:rPr>
        <w:t>Why choose:</w:t>
      </w:r>
      <w:r w:rsidRPr="00964ECC">
        <w:rPr>
          <w:rFonts w:eastAsia="Times New Roman"/>
          <w:color w:val="000000"/>
          <w:sz w:val="22"/>
          <w:szCs w:val="22"/>
        </w:rPr>
        <w:t>  You’ll build confidence, strengthen your communication skills, and learn how to think on your feet. Theatre Production develops teamwork, leadership, and creative problem</w:t>
      </w:r>
      <w:r w:rsidRPr="00964ECC">
        <w:rPr>
          <w:rFonts w:eastAsia="Times New Roman"/>
          <w:color w:val="000000"/>
          <w:sz w:val="22"/>
          <w:szCs w:val="22"/>
        </w:rPr>
        <w:noBreakHyphen/>
        <w:t>solving - skills that support progression into senior drama courses and pathways within the creative industries.</w:t>
      </w:r>
    </w:p>
    <w:p w14:paraId="6D47FCED" w14:textId="77777777" w:rsidR="007F11B2" w:rsidRPr="00964ECC" w:rsidRDefault="007F11B2" w:rsidP="00ED187E">
      <w:pPr>
        <w:rPr>
          <w:b/>
          <w:bCs/>
          <w:sz w:val="22"/>
          <w:szCs w:val="22"/>
          <w:u w:val="single"/>
        </w:rPr>
      </w:pPr>
    </w:p>
    <w:p w14:paraId="338083B0" w14:textId="1EB62BA7" w:rsidR="00ED187E" w:rsidRPr="006D3AE6" w:rsidRDefault="00ED187E" w:rsidP="00ED187E">
      <w:pPr>
        <w:pStyle w:val="ListParagraph"/>
        <w:numPr>
          <w:ilvl w:val="0"/>
          <w:numId w:val="2"/>
        </w:numPr>
        <w:rPr>
          <w:b/>
          <w:bCs/>
          <w:sz w:val="22"/>
          <w:szCs w:val="22"/>
        </w:rPr>
      </w:pPr>
      <w:r w:rsidRPr="00964ECC">
        <w:rPr>
          <w:b/>
          <w:bCs/>
          <w:sz w:val="22"/>
          <w:szCs w:val="22"/>
        </w:rPr>
        <w:t>Creative Writing</w:t>
      </w:r>
      <w:r w:rsidR="00964ECC" w:rsidRPr="00964ECC">
        <w:rPr>
          <w:b/>
          <w:bCs/>
          <w:sz w:val="22"/>
          <w:szCs w:val="22"/>
        </w:rPr>
        <w:t xml:space="preserve"> </w:t>
      </w:r>
    </w:p>
    <w:p w14:paraId="6448B32E" w14:textId="77777777" w:rsidR="00ED187E" w:rsidRPr="00964ECC" w:rsidRDefault="00ED187E" w:rsidP="00ED187E">
      <w:pPr>
        <w:rPr>
          <w:b/>
          <w:bCs/>
          <w:sz w:val="22"/>
          <w:szCs w:val="22"/>
        </w:rPr>
      </w:pPr>
      <w:r w:rsidRPr="00964ECC">
        <w:rPr>
          <w:b/>
          <w:bCs/>
          <w:sz w:val="22"/>
          <w:szCs w:val="22"/>
        </w:rPr>
        <w:t>Content:</w:t>
      </w:r>
    </w:p>
    <w:p w14:paraId="540EC70C" w14:textId="77777777" w:rsidR="00ED187E" w:rsidRPr="00964ECC" w:rsidRDefault="00ED187E" w:rsidP="00ED187E">
      <w:pPr>
        <w:rPr>
          <w:sz w:val="22"/>
          <w:szCs w:val="22"/>
        </w:rPr>
      </w:pPr>
      <w:r w:rsidRPr="00964ECC">
        <w:rPr>
          <w:sz w:val="22"/>
          <w:szCs w:val="22"/>
        </w:rPr>
        <w:t xml:space="preserve">In S2 Creative Writing Academy you will explore storytelling in all its forms. You’ll write poems and short stories inspired by real life and your imagination, experimenting with language, voice, and style. You’ll collaborate with others and learn how writers build ideas together. Throughout the course, you’ll practise expressing your thoughts, feelings, opinions, and experiences, while developing the skills to draft, rewrite, and polish your work to a high standard. </w:t>
      </w:r>
    </w:p>
    <w:p w14:paraId="55F7014F" w14:textId="77777777" w:rsidR="00ED187E" w:rsidRPr="00964ECC" w:rsidRDefault="00ED187E" w:rsidP="00ED187E">
      <w:pPr>
        <w:rPr>
          <w:sz w:val="22"/>
          <w:szCs w:val="22"/>
        </w:rPr>
      </w:pPr>
    </w:p>
    <w:p w14:paraId="7FFA0764" w14:textId="78A848DE" w:rsidR="00ED187E" w:rsidRPr="00964ECC" w:rsidRDefault="00ED187E" w:rsidP="00ED187E">
      <w:pPr>
        <w:rPr>
          <w:b/>
          <w:bCs/>
          <w:sz w:val="22"/>
          <w:szCs w:val="22"/>
        </w:rPr>
      </w:pPr>
      <w:r w:rsidRPr="00964ECC">
        <w:rPr>
          <w:b/>
          <w:bCs/>
          <w:sz w:val="22"/>
          <w:szCs w:val="22"/>
        </w:rPr>
        <w:t>Why Choose</w:t>
      </w:r>
    </w:p>
    <w:p w14:paraId="35FA8369" w14:textId="77777777" w:rsidR="00ED187E" w:rsidRPr="00964ECC" w:rsidRDefault="00ED187E" w:rsidP="00ED187E">
      <w:pPr>
        <w:rPr>
          <w:sz w:val="22"/>
          <w:szCs w:val="22"/>
        </w:rPr>
      </w:pPr>
      <w:r w:rsidRPr="00964ECC">
        <w:rPr>
          <w:sz w:val="22"/>
          <w:szCs w:val="22"/>
        </w:rPr>
        <w:lastRenderedPageBreak/>
        <w:t>Choose this academy if you want to develop your own voice and creativity. You’ll have opportunities to share your work, helping you to build your performance and public speaking skills. Whether you dream of writing stories, enjoy playing with words, or simply want to strengthen your communication skills, this academy gives you the tools to develop your creativity and confidence.</w:t>
      </w:r>
    </w:p>
    <w:p w14:paraId="43C251A5" w14:textId="77777777" w:rsidR="00A01DA8" w:rsidRPr="00964ECC" w:rsidRDefault="00A01DA8">
      <w:pPr>
        <w:rPr>
          <w:sz w:val="22"/>
          <w:szCs w:val="22"/>
        </w:rPr>
      </w:pPr>
    </w:p>
    <w:p w14:paraId="50924F92" w14:textId="762EE146" w:rsidR="0076655A" w:rsidRPr="006D3AE6" w:rsidRDefault="0076655A" w:rsidP="0076655A">
      <w:pPr>
        <w:pStyle w:val="ListParagraph"/>
        <w:numPr>
          <w:ilvl w:val="0"/>
          <w:numId w:val="2"/>
        </w:numPr>
        <w:rPr>
          <w:rFonts w:eastAsia="Times New Roman"/>
          <w:color w:val="000000"/>
          <w:sz w:val="22"/>
          <w:szCs w:val="22"/>
        </w:rPr>
      </w:pPr>
      <w:r w:rsidRPr="00964ECC">
        <w:rPr>
          <w:rFonts w:eastAsia="Times New Roman"/>
          <w:b/>
          <w:bCs/>
          <w:color w:val="000000"/>
          <w:sz w:val="22"/>
          <w:szCs w:val="22"/>
        </w:rPr>
        <w:t xml:space="preserve">Heritage Hero Award </w:t>
      </w:r>
    </w:p>
    <w:p w14:paraId="18036E7B" w14:textId="331E0740" w:rsidR="0076655A" w:rsidRPr="00964ECC" w:rsidRDefault="0076655A" w:rsidP="0076655A">
      <w:pPr>
        <w:rPr>
          <w:rFonts w:eastAsia="Times New Roman"/>
          <w:b/>
          <w:bCs/>
          <w:color w:val="000000"/>
          <w:sz w:val="22"/>
          <w:szCs w:val="22"/>
        </w:rPr>
      </w:pPr>
      <w:r w:rsidRPr="00964ECC">
        <w:rPr>
          <w:rFonts w:eastAsia="Times New Roman"/>
          <w:b/>
          <w:bCs/>
          <w:color w:val="000000"/>
          <w:sz w:val="22"/>
          <w:szCs w:val="22"/>
        </w:rPr>
        <w:t>Content</w:t>
      </w:r>
    </w:p>
    <w:p w14:paraId="3C2B4348" w14:textId="77777777" w:rsidR="00964ECC" w:rsidRPr="00964ECC" w:rsidRDefault="00964ECC" w:rsidP="0076655A">
      <w:pPr>
        <w:rPr>
          <w:rFonts w:eastAsia="Times New Roman"/>
          <w:color w:val="000000"/>
          <w:sz w:val="22"/>
          <w:szCs w:val="22"/>
        </w:rPr>
      </w:pPr>
    </w:p>
    <w:p w14:paraId="0C764882" w14:textId="77777777" w:rsidR="00964ECC" w:rsidRDefault="0076655A" w:rsidP="0076655A">
      <w:pPr>
        <w:rPr>
          <w:rFonts w:eastAsia="Times New Roman"/>
          <w:color w:val="000000"/>
          <w:sz w:val="22"/>
          <w:szCs w:val="22"/>
        </w:rPr>
      </w:pPr>
      <w:r w:rsidRPr="00964ECC">
        <w:rPr>
          <w:rFonts w:eastAsia="Times New Roman"/>
          <w:color w:val="000000"/>
          <w:sz w:val="22"/>
          <w:szCs w:val="22"/>
        </w:rPr>
        <w:t>The </w:t>
      </w:r>
      <w:r w:rsidRPr="00964ECC">
        <w:rPr>
          <w:rFonts w:eastAsia="Times New Roman"/>
          <w:b/>
          <w:bCs/>
          <w:color w:val="000000"/>
          <w:sz w:val="22"/>
          <w:szCs w:val="22"/>
        </w:rPr>
        <w:t>Heritage Hero Award</w:t>
      </w:r>
      <w:r w:rsidRPr="00964ECC">
        <w:rPr>
          <w:rFonts w:eastAsia="Times New Roman"/>
          <w:color w:val="000000"/>
          <w:sz w:val="22"/>
          <w:szCs w:val="22"/>
        </w:rPr>
        <w:t> is all about getting hands</w:t>
      </w:r>
      <w:r w:rsidRPr="00964ECC">
        <w:rPr>
          <w:rFonts w:eastAsia="Times New Roman"/>
          <w:color w:val="000000"/>
          <w:sz w:val="22"/>
          <w:szCs w:val="22"/>
        </w:rPr>
        <w:noBreakHyphen/>
        <w:t>on with Scotland’s past. You and your group choose a heritage project, explore real places, investigate stories, and create something inspiring to share with others. Whether you’re checking out old buildings, digging into local history, or capturing community memories, this award lets you learn by doing — not just reading.</w:t>
      </w:r>
    </w:p>
    <w:p w14:paraId="1003B0F4" w14:textId="77777777" w:rsidR="00964ECC" w:rsidRDefault="00964ECC" w:rsidP="0076655A">
      <w:pPr>
        <w:rPr>
          <w:rFonts w:eastAsia="Times New Roman"/>
          <w:b/>
          <w:bCs/>
          <w:color w:val="000000"/>
          <w:sz w:val="22"/>
          <w:szCs w:val="22"/>
        </w:rPr>
      </w:pPr>
    </w:p>
    <w:p w14:paraId="0AB73EAA" w14:textId="30C85222" w:rsidR="0076655A" w:rsidRPr="00964ECC" w:rsidRDefault="0076655A" w:rsidP="0076655A">
      <w:pPr>
        <w:rPr>
          <w:rFonts w:eastAsia="Times New Roman"/>
          <w:color w:val="000000"/>
          <w:sz w:val="22"/>
          <w:szCs w:val="22"/>
        </w:rPr>
      </w:pPr>
      <w:r w:rsidRPr="00964ECC">
        <w:rPr>
          <w:rFonts w:eastAsia="Times New Roman"/>
          <w:b/>
          <w:bCs/>
          <w:color w:val="000000"/>
          <w:sz w:val="22"/>
          <w:szCs w:val="22"/>
        </w:rPr>
        <w:t>Why Choose</w:t>
      </w:r>
    </w:p>
    <w:p w14:paraId="32EBAA9E" w14:textId="11877197" w:rsidR="0076655A" w:rsidRDefault="0076655A" w:rsidP="0076655A">
      <w:pPr>
        <w:rPr>
          <w:rFonts w:eastAsia="Times New Roman"/>
          <w:color w:val="000000"/>
          <w:sz w:val="22"/>
          <w:szCs w:val="22"/>
        </w:rPr>
      </w:pPr>
      <w:r w:rsidRPr="00964ECC">
        <w:rPr>
          <w:rFonts w:eastAsia="Times New Roman"/>
          <w:color w:val="000000"/>
          <w:sz w:val="22"/>
          <w:szCs w:val="22"/>
        </w:rPr>
        <w:t>If you like being creative, getting outdoors, or working on real projects that make a difference, this award is for you. The </w:t>
      </w:r>
      <w:r w:rsidRPr="00964ECC">
        <w:rPr>
          <w:rFonts w:eastAsia="Times New Roman"/>
          <w:b/>
          <w:bCs/>
          <w:color w:val="000000"/>
          <w:sz w:val="22"/>
          <w:szCs w:val="22"/>
        </w:rPr>
        <w:t>Heritage Hero Award</w:t>
      </w:r>
      <w:r w:rsidRPr="00964ECC">
        <w:rPr>
          <w:rFonts w:eastAsia="Times New Roman"/>
          <w:color w:val="000000"/>
          <w:sz w:val="22"/>
          <w:szCs w:val="22"/>
        </w:rPr>
        <w:t> builds confidence, teamwork, and problem</w:t>
      </w:r>
      <w:r w:rsidRPr="00964ECC">
        <w:rPr>
          <w:rFonts w:eastAsia="Times New Roman"/>
          <w:color w:val="000000"/>
          <w:sz w:val="22"/>
          <w:szCs w:val="22"/>
        </w:rPr>
        <w:noBreakHyphen/>
        <w:t>solving skills while giving you the freedom to shape your own project. With five levels to choose from, anyone can take part — and you’ll finish with a certificate and a project you can be proud of.</w:t>
      </w:r>
    </w:p>
    <w:p w14:paraId="03E1AFD8" w14:textId="77777777" w:rsidR="00B44398" w:rsidRDefault="00B44398" w:rsidP="0076655A">
      <w:pPr>
        <w:rPr>
          <w:rFonts w:eastAsia="Times New Roman"/>
          <w:color w:val="000000"/>
          <w:sz w:val="22"/>
          <w:szCs w:val="22"/>
        </w:rPr>
      </w:pPr>
    </w:p>
    <w:p w14:paraId="52A79E91" w14:textId="72845CDC" w:rsidR="00B44398" w:rsidRPr="006D3AE6" w:rsidRDefault="00B44398" w:rsidP="00B44398">
      <w:pPr>
        <w:pStyle w:val="ListParagraph"/>
        <w:numPr>
          <w:ilvl w:val="0"/>
          <w:numId w:val="2"/>
        </w:numPr>
        <w:rPr>
          <w:rFonts w:ascii="Aptos" w:eastAsia="Times New Roman" w:hAnsi="Aptos" w:cs="Aptos"/>
          <w:b/>
          <w:bCs/>
          <w:sz w:val="22"/>
          <w:szCs w:val="22"/>
        </w:rPr>
      </w:pPr>
      <w:r w:rsidRPr="00B44398">
        <w:rPr>
          <w:rFonts w:eastAsia="Times New Roman"/>
          <w:b/>
          <w:bCs/>
          <w:sz w:val="22"/>
          <w:szCs w:val="22"/>
        </w:rPr>
        <w:t>Dungeons and Dragons</w:t>
      </w:r>
    </w:p>
    <w:p w14:paraId="0A74C571" w14:textId="50C1BAAE" w:rsidR="00B44398" w:rsidRPr="00B44398" w:rsidRDefault="00B44398" w:rsidP="00B44398">
      <w:pPr>
        <w:rPr>
          <w:rFonts w:eastAsia="Times New Roman"/>
          <w:sz w:val="22"/>
          <w:szCs w:val="22"/>
        </w:rPr>
      </w:pPr>
      <w:r w:rsidRPr="00B44398">
        <w:rPr>
          <w:rFonts w:eastAsia="Times New Roman"/>
          <w:b/>
          <w:bCs/>
          <w:sz w:val="22"/>
          <w:szCs w:val="22"/>
        </w:rPr>
        <w:t>Content:</w:t>
      </w:r>
      <w:r>
        <w:rPr>
          <w:rFonts w:eastAsia="Times New Roman"/>
          <w:sz w:val="22"/>
          <w:szCs w:val="22"/>
        </w:rPr>
        <w:t xml:space="preserve"> </w:t>
      </w:r>
      <w:r w:rsidRPr="00B44398">
        <w:rPr>
          <w:rFonts w:eastAsia="Times New Roman"/>
          <w:sz w:val="22"/>
          <w:szCs w:val="22"/>
        </w:rPr>
        <w:t>The aim of this collaboration to overcome challenges through creating a character or guiding players on the journey. You learn the basics of Role playing then create your own characters and embark on your own adventures </w:t>
      </w:r>
    </w:p>
    <w:p w14:paraId="037B0AEE" w14:textId="3CC73194" w:rsidR="00B44398" w:rsidRPr="00B44398" w:rsidRDefault="00B44398" w:rsidP="00B44398">
      <w:pPr>
        <w:rPr>
          <w:rFonts w:eastAsia="Times New Roman"/>
          <w:sz w:val="22"/>
          <w:szCs w:val="22"/>
        </w:rPr>
      </w:pPr>
    </w:p>
    <w:p w14:paraId="0FBAE0B5" w14:textId="4B0B5D19" w:rsidR="00B44398" w:rsidRPr="00B44398" w:rsidRDefault="00B44398" w:rsidP="00B44398">
      <w:pPr>
        <w:rPr>
          <w:rFonts w:eastAsia="Times New Roman"/>
          <w:sz w:val="22"/>
          <w:szCs w:val="22"/>
        </w:rPr>
      </w:pPr>
      <w:r w:rsidRPr="00B44398">
        <w:rPr>
          <w:rFonts w:eastAsia="Times New Roman"/>
          <w:b/>
          <w:bCs/>
          <w:sz w:val="22"/>
          <w:szCs w:val="22"/>
        </w:rPr>
        <w:t>Why Choose:</w:t>
      </w:r>
      <w:r>
        <w:rPr>
          <w:rFonts w:eastAsia="Times New Roman"/>
          <w:sz w:val="22"/>
          <w:szCs w:val="22"/>
        </w:rPr>
        <w:t xml:space="preserve"> </w:t>
      </w:r>
      <w:r w:rsidRPr="00B44398">
        <w:rPr>
          <w:rFonts w:eastAsia="Times New Roman"/>
          <w:sz w:val="22"/>
          <w:szCs w:val="22"/>
        </w:rPr>
        <w:t>The whole idea is to build a long form interactive narrative that you construct and experience with your brave companions as you venture into dungeons</w:t>
      </w:r>
      <w:r>
        <w:rPr>
          <w:rFonts w:eastAsia="Times New Roman"/>
          <w:sz w:val="22"/>
          <w:szCs w:val="22"/>
        </w:rPr>
        <w:t>,</w:t>
      </w:r>
      <w:r w:rsidRPr="00B44398">
        <w:rPr>
          <w:rFonts w:eastAsia="Times New Roman"/>
          <w:sz w:val="22"/>
          <w:szCs w:val="22"/>
        </w:rPr>
        <w:t xml:space="preserve"> fight monsters and get sweet loot. Playing D and D or any RPG promotes essential work and life skills ranging from, reading, art, imagination to critical thinking and analysis, imagination and creativity, and often increases knowledge in popular culture</w:t>
      </w:r>
      <w:r>
        <w:rPr>
          <w:rFonts w:eastAsia="Times New Roman"/>
          <w:sz w:val="22"/>
          <w:szCs w:val="22"/>
        </w:rPr>
        <w:t xml:space="preserve"> and </w:t>
      </w:r>
      <w:r w:rsidRPr="00B44398">
        <w:rPr>
          <w:rFonts w:eastAsia="Times New Roman"/>
          <w:sz w:val="22"/>
          <w:szCs w:val="22"/>
        </w:rPr>
        <w:t>philosophy.</w:t>
      </w:r>
    </w:p>
    <w:p w14:paraId="17D36D41" w14:textId="77777777" w:rsidR="0076655A" w:rsidRPr="00964ECC" w:rsidRDefault="0076655A">
      <w:pPr>
        <w:rPr>
          <w:rFonts w:asciiTheme="minorHAnsi" w:hAnsiTheme="minorHAnsi"/>
          <w:sz w:val="22"/>
          <w:szCs w:val="22"/>
        </w:rPr>
      </w:pPr>
    </w:p>
    <w:p w14:paraId="5265FDB6" w14:textId="6623512F" w:rsidR="0041723E" w:rsidRPr="006D3AE6" w:rsidRDefault="00964ECC" w:rsidP="0041723E">
      <w:pPr>
        <w:pStyle w:val="ListParagraph"/>
        <w:numPr>
          <w:ilvl w:val="0"/>
          <w:numId w:val="2"/>
        </w:numPr>
        <w:rPr>
          <w:rFonts w:eastAsia="Arial" w:cs="Arial"/>
          <w:b/>
          <w:bCs/>
          <w:color w:val="000000" w:themeColor="text1"/>
          <w:sz w:val="22"/>
          <w:szCs w:val="22"/>
        </w:rPr>
      </w:pPr>
      <w:r w:rsidRPr="00964ECC">
        <w:rPr>
          <w:rFonts w:eastAsia="Arial" w:cs="Arial"/>
          <w:b/>
          <w:bCs/>
          <w:sz w:val="22"/>
          <w:szCs w:val="22"/>
        </w:rPr>
        <w:t>Aquademy</w:t>
      </w:r>
    </w:p>
    <w:p w14:paraId="01B58489" w14:textId="3699EF27" w:rsidR="00964ECC" w:rsidRPr="00964ECC" w:rsidRDefault="00964ECC" w:rsidP="0041723E">
      <w:pPr>
        <w:rPr>
          <w:rFonts w:asciiTheme="minorHAnsi" w:eastAsia="Arial" w:hAnsiTheme="minorHAnsi" w:cs="Arial"/>
          <w:color w:val="000000" w:themeColor="text1"/>
          <w:sz w:val="22"/>
          <w:szCs w:val="22"/>
        </w:rPr>
      </w:pPr>
      <w:r w:rsidRPr="00964ECC">
        <w:rPr>
          <w:rFonts w:asciiTheme="minorHAnsi" w:eastAsia="Arial" w:hAnsiTheme="minorHAnsi" w:cs="Arial"/>
          <w:color w:val="000000" w:themeColor="text1"/>
          <w:sz w:val="22"/>
          <w:szCs w:val="22"/>
        </w:rPr>
        <w:t>Content:</w:t>
      </w:r>
      <w:r w:rsidRPr="00964ECC">
        <w:rPr>
          <w:rFonts w:asciiTheme="minorHAnsi" w:eastAsia="Arial" w:hAnsiTheme="minorHAnsi" w:cs="Arial"/>
          <w:sz w:val="22"/>
          <w:szCs w:val="22"/>
        </w:rPr>
        <w:t xml:space="preserve"> You will participate in pool-based activities throughout the year, such as; Swimming Galas, Diving, Water Polo and basic Lifesaving skills.</w:t>
      </w:r>
    </w:p>
    <w:p w14:paraId="04DA4B62" w14:textId="77777777" w:rsidR="00964ECC" w:rsidRPr="00964ECC" w:rsidRDefault="00964ECC" w:rsidP="0041723E">
      <w:pPr>
        <w:rPr>
          <w:rFonts w:asciiTheme="minorHAnsi" w:eastAsia="Arial" w:hAnsiTheme="minorHAnsi" w:cs="Arial"/>
          <w:sz w:val="22"/>
          <w:szCs w:val="22"/>
        </w:rPr>
      </w:pPr>
    </w:p>
    <w:p w14:paraId="2CEB8B66" w14:textId="0C3126FD" w:rsidR="00964ECC" w:rsidRPr="006D3AE6" w:rsidRDefault="00964ECC" w:rsidP="0041723E">
      <w:pPr>
        <w:pStyle w:val="ListParagraph"/>
        <w:numPr>
          <w:ilvl w:val="0"/>
          <w:numId w:val="2"/>
        </w:numPr>
        <w:rPr>
          <w:rFonts w:eastAsia="Arial" w:cs="Arial"/>
          <w:b/>
          <w:bCs/>
          <w:sz w:val="22"/>
          <w:szCs w:val="22"/>
        </w:rPr>
      </w:pPr>
      <w:r w:rsidRPr="00964ECC">
        <w:rPr>
          <w:rFonts w:eastAsia="Arial" w:cs="Arial"/>
          <w:b/>
          <w:bCs/>
          <w:sz w:val="22"/>
          <w:szCs w:val="22"/>
        </w:rPr>
        <w:t>Football</w:t>
      </w:r>
    </w:p>
    <w:p w14:paraId="131A150F" w14:textId="113E7FD2" w:rsidR="0041723E" w:rsidRDefault="00964ECC" w:rsidP="0041723E">
      <w:pPr>
        <w:rPr>
          <w:rFonts w:asciiTheme="minorHAnsi" w:eastAsia="Arial" w:hAnsiTheme="minorHAnsi" w:cs="Arial"/>
          <w:sz w:val="22"/>
          <w:szCs w:val="22"/>
        </w:rPr>
      </w:pPr>
      <w:r w:rsidRPr="00964ECC">
        <w:rPr>
          <w:rFonts w:asciiTheme="minorHAnsi" w:eastAsia="Arial" w:hAnsiTheme="minorHAnsi" w:cs="Arial"/>
          <w:sz w:val="22"/>
          <w:szCs w:val="22"/>
        </w:rPr>
        <w:t>Content:  Experience a football environment driven to enhance key skills such as problem solving, teamwork and resilience. The programme is underpinned by 5 key areas; technical, tactical, personal, fitness and mental/emotional. These aspects are designed to help you be a more successful individual in a number of areas – not just football!</w:t>
      </w:r>
    </w:p>
    <w:p w14:paraId="7221BA5B" w14:textId="77777777" w:rsidR="00964ECC" w:rsidRPr="00964ECC" w:rsidRDefault="00964ECC" w:rsidP="0041723E">
      <w:pPr>
        <w:rPr>
          <w:rFonts w:asciiTheme="minorHAnsi" w:eastAsia="Arial" w:hAnsiTheme="minorHAnsi" w:cs="Arial"/>
          <w:sz w:val="22"/>
          <w:szCs w:val="22"/>
        </w:rPr>
      </w:pPr>
    </w:p>
    <w:p w14:paraId="1583D937" w14:textId="3689FF7B" w:rsidR="00964ECC" w:rsidRPr="00964ECC" w:rsidRDefault="00964ECC" w:rsidP="0041723E">
      <w:pPr>
        <w:pStyle w:val="ListParagraph"/>
        <w:numPr>
          <w:ilvl w:val="0"/>
          <w:numId w:val="2"/>
        </w:numPr>
        <w:rPr>
          <w:rFonts w:eastAsia="Arial" w:cs="Arial"/>
          <w:b/>
          <w:bCs/>
          <w:sz w:val="22"/>
          <w:szCs w:val="22"/>
        </w:rPr>
      </w:pPr>
      <w:r w:rsidRPr="00964ECC">
        <w:rPr>
          <w:rFonts w:eastAsia="Arial" w:cs="Arial"/>
          <w:b/>
          <w:bCs/>
          <w:sz w:val="22"/>
          <w:szCs w:val="22"/>
        </w:rPr>
        <w:t xml:space="preserve">Dance </w:t>
      </w:r>
    </w:p>
    <w:p w14:paraId="6BBC5655" w14:textId="66777CD9" w:rsidR="0041723E" w:rsidRPr="00964ECC" w:rsidRDefault="00964ECC" w:rsidP="0041723E">
      <w:pPr>
        <w:rPr>
          <w:rFonts w:asciiTheme="minorHAnsi" w:eastAsia="Arial" w:hAnsiTheme="minorHAnsi" w:cs="Arial"/>
          <w:sz w:val="22"/>
          <w:szCs w:val="22"/>
        </w:rPr>
      </w:pPr>
      <w:r w:rsidRPr="00964ECC">
        <w:rPr>
          <w:rFonts w:asciiTheme="minorHAnsi" w:eastAsia="Arial" w:hAnsiTheme="minorHAnsi" w:cs="Arial"/>
          <w:sz w:val="22"/>
          <w:szCs w:val="22"/>
        </w:rPr>
        <w:t>Content:</w:t>
      </w:r>
      <w:r>
        <w:rPr>
          <w:rFonts w:asciiTheme="minorHAnsi" w:eastAsia="Arial" w:hAnsiTheme="minorHAnsi" w:cs="Arial"/>
          <w:sz w:val="22"/>
          <w:szCs w:val="22"/>
        </w:rPr>
        <w:t xml:space="preserve"> </w:t>
      </w:r>
      <w:r w:rsidRPr="00964ECC">
        <w:rPr>
          <w:rFonts w:asciiTheme="minorHAnsi" w:eastAsia="Arial" w:hAnsiTheme="minorHAnsi" w:cs="Arial"/>
          <w:sz w:val="22"/>
          <w:szCs w:val="22"/>
        </w:rPr>
        <w:t>An opportunity to develop technical and performance skills in a range of dance styles such as; Jazz, Contemporary, Commercial.</w:t>
      </w:r>
    </w:p>
    <w:p w14:paraId="21C7C030" w14:textId="77777777" w:rsidR="00964ECC" w:rsidRPr="00964ECC" w:rsidRDefault="00964ECC" w:rsidP="0041723E">
      <w:pPr>
        <w:rPr>
          <w:rFonts w:asciiTheme="minorHAnsi" w:eastAsia="Arial" w:hAnsiTheme="minorHAnsi" w:cs="Arial"/>
          <w:sz w:val="22"/>
          <w:szCs w:val="22"/>
        </w:rPr>
      </w:pPr>
    </w:p>
    <w:p w14:paraId="33EAD1C9" w14:textId="77777777" w:rsidR="00964ECC" w:rsidRPr="00964ECC" w:rsidRDefault="00964ECC" w:rsidP="00964ECC">
      <w:pPr>
        <w:pStyle w:val="ListParagraph"/>
        <w:numPr>
          <w:ilvl w:val="0"/>
          <w:numId w:val="2"/>
        </w:numPr>
        <w:rPr>
          <w:rFonts w:eastAsia="Arial" w:cs="Arial"/>
          <w:b/>
          <w:bCs/>
          <w:sz w:val="22"/>
          <w:szCs w:val="22"/>
        </w:rPr>
      </w:pPr>
      <w:r w:rsidRPr="00964ECC">
        <w:rPr>
          <w:rFonts w:eastAsia="Arial" w:cs="Arial"/>
          <w:b/>
          <w:bCs/>
          <w:sz w:val="22"/>
          <w:szCs w:val="22"/>
        </w:rPr>
        <w:t xml:space="preserve">Central Net </w:t>
      </w:r>
    </w:p>
    <w:p w14:paraId="4308ABD7" w14:textId="09EBBE29" w:rsidR="0041723E" w:rsidRPr="00964ECC" w:rsidRDefault="00964ECC" w:rsidP="0041723E">
      <w:pPr>
        <w:rPr>
          <w:rFonts w:asciiTheme="minorHAnsi" w:eastAsia="Arial" w:hAnsiTheme="minorHAnsi" w:cs="Arial"/>
          <w:sz w:val="22"/>
          <w:szCs w:val="22"/>
        </w:rPr>
      </w:pPr>
      <w:r w:rsidRPr="00964ECC">
        <w:rPr>
          <w:rFonts w:asciiTheme="minorHAnsi" w:eastAsia="Arial" w:hAnsiTheme="minorHAnsi" w:cs="Arial"/>
          <w:sz w:val="22"/>
          <w:szCs w:val="22"/>
        </w:rPr>
        <w:t>An opportunity to learn how to play a range of different central net games and develop your skills and techniques through; Volleyball, Table Tennis, Spike Ball.</w:t>
      </w:r>
    </w:p>
    <w:p w14:paraId="6514CAD5" w14:textId="77777777" w:rsidR="00964ECC" w:rsidRPr="00964ECC" w:rsidRDefault="00964ECC" w:rsidP="0041723E">
      <w:pPr>
        <w:rPr>
          <w:rFonts w:asciiTheme="minorHAnsi" w:eastAsia="Arial" w:hAnsiTheme="minorHAnsi" w:cs="Arial"/>
          <w:sz w:val="22"/>
          <w:szCs w:val="22"/>
        </w:rPr>
      </w:pPr>
    </w:p>
    <w:p w14:paraId="33DEFC8E" w14:textId="746387CF" w:rsidR="00964ECC" w:rsidRPr="006D3AE6" w:rsidRDefault="00964ECC" w:rsidP="00964ECC">
      <w:pPr>
        <w:pStyle w:val="ListParagraph"/>
        <w:numPr>
          <w:ilvl w:val="0"/>
          <w:numId w:val="2"/>
        </w:numPr>
        <w:rPr>
          <w:b/>
          <w:bCs/>
          <w:sz w:val="22"/>
          <w:szCs w:val="22"/>
        </w:rPr>
      </w:pPr>
      <w:r w:rsidRPr="00964ECC">
        <w:rPr>
          <w:b/>
          <w:bCs/>
          <w:sz w:val="22"/>
          <w:szCs w:val="22"/>
        </w:rPr>
        <w:t xml:space="preserve">Rugby </w:t>
      </w:r>
    </w:p>
    <w:p w14:paraId="0C8BA496" w14:textId="77777777" w:rsidR="00964ECC" w:rsidRPr="00964ECC" w:rsidRDefault="00964ECC" w:rsidP="00964ECC">
      <w:pPr>
        <w:rPr>
          <w:sz w:val="22"/>
          <w:szCs w:val="22"/>
        </w:rPr>
      </w:pPr>
      <w:r w:rsidRPr="00964ECC">
        <w:rPr>
          <w:b/>
          <w:bCs/>
          <w:sz w:val="22"/>
          <w:szCs w:val="22"/>
        </w:rPr>
        <w:t>Content:</w:t>
      </w:r>
      <w:r w:rsidRPr="00964ECC">
        <w:rPr>
          <w:sz w:val="22"/>
          <w:szCs w:val="22"/>
        </w:rPr>
        <w:t xml:space="preserve"> Rugby skills through games and drills.</w:t>
      </w:r>
    </w:p>
    <w:p w14:paraId="6435CF87" w14:textId="77777777" w:rsidR="00964ECC" w:rsidRPr="00964ECC" w:rsidRDefault="00964ECC" w:rsidP="00964ECC">
      <w:pPr>
        <w:rPr>
          <w:sz w:val="22"/>
          <w:szCs w:val="22"/>
        </w:rPr>
      </w:pPr>
    </w:p>
    <w:p w14:paraId="7F67615B" w14:textId="77777777" w:rsidR="00964ECC" w:rsidRPr="00964ECC" w:rsidRDefault="00964ECC" w:rsidP="00964ECC">
      <w:pPr>
        <w:rPr>
          <w:sz w:val="22"/>
          <w:szCs w:val="22"/>
        </w:rPr>
      </w:pPr>
      <w:r w:rsidRPr="00964ECC">
        <w:rPr>
          <w:b/>
          <w:bCs/>
          <w:sz w:val="22"/>
          <w:szCs w:val="22"/>
        </w:rPr>
        <w:t>Why Choose</w:t>
      </w:r>
      <w:r w:rsidRPr="00964ECC">
        <w:rPr>
          <w:sz w:val="22"/>
          <w:szCs w:val="22"/>
        </w:rPr>
        <w:t>: Great chance to improve your rugby skills with this dedicated rugby academy. We will look at developing your contact skills, handling skills and game awareness.</w:t>
      </w:r>
    </w:p>
    <w:p w14:paraId="244DD62B" w14:textId="77777777" w:rsidR="0041723E" w:rsidRDefault="0041723E">
      <w:pPr>
        <w:rPr>
          <w:sz w:val="22"/>
          <w:szCs w:val="22"/>
        </w:rPr>
      </w:pPr>
    </w:p>
    <w:p w14:paraId="224D3641" w14:textId="77777777" w:rsidR="00B44398" w:rsidRPr="00964ECC" w:rsidRDefault="00B44398">
      <w:pPr>
        <w:rPr>
          <w:sz w:val="22"/>
          <w:szCs w:val="22"/>
        </w:rPr>
      </w:pPr>
    </w:p>
    <w:sectPr w:rsidR="00B44398" w:rsidRPr="00964E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F2A1B"/>
    <w:multiLevelType w:val="hybridMultilevel"/>
    <w:tmpl w:val="1D0A7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4C6ABE"/>
    <w:multiLevelType w:val="hybridMultilevel"/>
    <w:tmpl w:val="EC1A4F9A"/>
    <w:lvl w:ilvl="0" w:tplc="42702382">
      <w:start w:val="1"/>
      <w:numFmt w:val="bullet"/>
      <w:lvlText w:val="•"/>
      <w:lvlJc w:val="left"/>
      <w:pPr>
        <w:tabs>
          <w:tab w:val="num" w:pos="720"/>
        </w:tabs>
        <w:ind w:left="720" w:hanging="360"/>
      </w:pPr>
      <w:rPr>
        <w:rFonts w:ascii="Arial" w:hAnsi="Arial" w:hint="default"/>
      </w:rPr>
    </w:lvl>
    <w:lvl w:ilvl="1" w:tplc="840E860E" w:tentative="1">
      <w:start w:val="1"/>
      <w:numFmt w:val="bullet"/>
      <w:lvlText w:val="•"/>
      <w:lvlJc w:val="left"/>
      <w:pPr>
        <w:tabs>
          <w:tab w:val="num" w:pos="1440"/>
        </w:tabs>
        <w:ind w:left="1440" w:hanging="360"/>
      </w:pPr>
      <w:rPr>
        <w:rFonts w:ascii="Arial" w:hAnsi="Arial" w:hint="default"/>
      </w:rPr>
    </w:lvl>
    <w:lvl w:ilvl="2" w:tplc="61020896" w:tentative="1">
      <w:start w:val="1"/>
      <w:numFmt w:val="bullet"/>
      <w:lvlText w:val="•"/>
      <w:lvlJc w:val="left"/>
      <w:pPr>
        <w:tabs>
          <w:tab w:val="num" w:pos="2160"/>
        </w:tabs>
        <w:ind w:left="2160" w:hanging="360"/>
      </w:pPr>
      <w:rPr>
        <w:rFonts w:ascii="Arial" w:hAnsi="Arial" w:hint="default"/>
      </w:rPr>
    </w:lvl>
    <w:lvl w:ilvl="3" w:tplc="B9E28628" w:tentative="1">
      <w:start w:val="1"/>
      <w:numFmt w:val="bullet"/>
      <w:lvlText w:val="•"/>
      <w:lvlJc w:val="left"/>
      <w:pPr>
        <w:tabs>
          <w:tab w:val="num" w:pos="2880"/>
        </w:tabs>
        <w:ind w:left="2880" w:hanging="360"/>
      </w:pPr>
      <w:rPr>
        <w:rFonts w:ascii="Arial" w:hAnsi="Arial" w:hint="default"/>
      </w:rPr>
    </w:lvl>
    <w:lvl w:ilvl="4" w:tplc="315026B6" w:tentative="1">
      <w:start w:val="1"/>
      <w:numFmt w:val="bullet"/>
      <w:lvlText w:val="•"/>
      <w:lvlJc w:val="left"/>
      <w:pPr>
        <w:tabs>
          <w:tab w:val="num" w:pos="3600"/>
        </w:tabs>
        <w:ind w:left="3600" w:hanging="360"/>
      </w:pPr>
      <w:rPr>
        <w:rFonts w:ascii="Arial" w:hAnsi="Arial" w:hint="default"/>
      </w:rPr>
    </w:lvl>
    <w:lvl w:ilvl="5" w:tplc="5D28373E" w:tentative="1">
      <w:start w:val="1"/>
      <w:numFmt w:val="bullet"/>
      <w:lvlText w:val="•"/>
      <w:lvlJc w:val="left"/>
      <w:pPr>
        <w:tabs>
          <w:tab w:val="num" w:pos="4320"/>
        </w:tabs>
        <w:ind w:left="4320" w:hanging="360"/>
      </w:pPr>
      <w:rPr>
        <w:rFonts w:ascii="Arial" w:hAnsi="Arial" w:hint="default"/>
      </w:rPr>
    </w:lvl>
    <w:lvl w:ilvl="6" w:tplc="8F204604" w:tentative="1">
      <w:start w:val="1"/>
      <w:numFmt w:val="bullet"/>
      <w:lvlText w:val="•"/>
      <w:lvlJc w:val="left"/>
      <w:pPr>
        <w:tabs>
          <w:tab w:val="num" w:pos="5040"/>
        </w:tabs>
        <w:ind w:left="5040" w:hanging="360"/>
      </w:pPr>
      <w:rPr>
        <w:rFonts w:ascii="Arial" w:hAnsi="Arial" w:hint="default"/>
      </w:rPr>
    </w:lvl>
    <w:lvl w:ilvl="7" w:tplc="999A13AA" w:tentative="1">
      <w:start w:val="1"/>
      <w:numFmt w:val="bullet"/>
      <w:lvlText w:val="•"/>
      <w:lvlJc w:val="left"/>
      <w:pPr>
        <w:tabs>
          <w:tab w:val="num" w:pos="5760"/>
        </w:tabs>
        <w:ind w:left="5760" w:hanging="360"/>
      </w:pPr>
      <w:rPr>
        <w:rFonts w:ascii="Arial" w:hAnsi="Arial" w:hint="default"/>
      </w:rPr>
    </w:lvl>
    <w:lvl w:ilvl="8" w:tplc="E3C0CD5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B6261C5"/>
    <w:multiLevelType w:val="hybridMultilevel"/>
    <w:tmpl w:val="1F148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0484841">
    <w:abstractNumId w:val="1"/>
  </w:num>
  <w:num w:numId="2" w16cid:durableId="325942428">
    <w:abstractNumId w:val="2"/>
  </w:num>
  <w:num w:numId="3" w16cid:durableId="986785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87E"/>
    <w:rsid w:val="000A44EA"/>
    <w:rsid w:val="000D47DB"/>
    <w:rsid w:val="0024766B"/>
    <w:rsid w:val="00316AED"/>
    <w:rsid w:val="00317A8E"/>
    <w:rsid w:val="003746A7"/>
    <w:rsid w:val="003D6BD6"/>
    <w:rsid w:val="0041723E"/>
    <w:rsid w:val="004F79EC"/>
    <w:rsid w:val="005C042D"/>
    <w:rsid w:val="005E190C"/>
    <w:rsid w:val="00627D19"/>
    <w:rsid w:val="006621AC"/>
    <w:rsid w:val="00671A47"/>
    <w:rsid w:val="006D3AE6"/>
    <w:rsid w:val="00741264"/>
    <w:rsid w:val="0076655A"/>
    <w:rsid w:val="007F11B2"/>
    <w:rsid w:val="008049B7"/>
    <w:rsid w:val="00824EE9"/>
    <w:rsid w:val="008D6E32"/>
    <w:rsid w:val="00964ECC"/>
    <w:rsid w:val="00A01DA8"/>
    <w:rsid w:val="00AA5591"/>
    <w:rsid w:val="00AA7C9E"/>
    <w:rsid w:val="00AB6025"/>
    <w:rsid w:val="00B44398"/>
    <w:rsid w:val="00BD047A"/>
    <w:rsid w:val="00CB24BF"/>
    <w:rsid w:val="00D14171"/>
    <w:rsid w:val="00DF03E1"/>
    <w:rsid w:val="00E03317"/>
    <w:rsid w:val="00E53325"/>
    <w:rsid w:val="00ED187E"/>
    <w:rsid w:val="00FB4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731E4"/>
  <w15:chartTrackingRefBased/>
  <w15:docId w15:val="{C13CEAF8-8302-4638-933E-A06507980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87E"/>
    <w:pPr>
      <w:spacing w:after="0" w:line="240" w:lineRule="auto"/>
    </w:pPr>
    <w:rPr>
      <w:rFonts w:ascii="Aptos" w:hAnsi="Aptos" w:cs="Aptos"/>
      <w:kern w:val="0"/>
    </w:rPr>
  </w:style>
  <w:style w:type="paragraph" w:styleId="Heading1">
    <w:name w:val="heading 1"/>
    <w:basedOn w:val="Normal"/>
    <w:next w:val="Normal"/>
    <w:link w:val="Heading1Char"/>
    <w:uiPriority w:val="9"/>
    <w:qFormat/>
    <w:rsid w:val="00ED187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ED187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ED187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ED187E"/>
    <w:pPr>
      <w:keepNext/>
      <w:keepLines/>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ED187E"/>
    <w:pPr>
      <w:keepNext/>
      <w:keepLines/>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ED187E"/>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ED187E"/>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ED187E"/>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ED187E"/>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8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18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18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18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18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18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18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18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187E"/>
    <w:rPr>
      <w:rFonts w:eastAsiaTheme="majorEastAsia" w:cstheme="majorBidi"/>
      <w:color w:val="272727" w:themeColor="text1" w:themeTint="D8"/>
    </w:rPr>
  </w:style>
  <w:style w:type="paragraph" w:styleId="Title">
    <w:name w:val="Title"/>
    <w:basedOn w:val="Normal"/>
    <w:next w:val="Normal"/>
    <w:link w:val="TitleChar"/>
    <w:uiPriority w:val="10"/>
    <w:qFormat/>
    <w:rsid w:val="00ED18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18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187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ED18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187E"/>
    <w:pPr>
      <w:spacing w:before="160" w:after="160" w:line="278"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ED187E"/>
    <w:rPr>
      <w:i/>
      <w:iCs/>
      <w:color w:val="404040" w:themeColor="text1" w:themeTint="BF"/>
    </w:rPr>
  </w:style>
  <w:style w:type="paragraph" w:styleId="ListParagraph">
    <w:name w:val="List Paragraph"/>
    <w:basedOn w:val="Normal"/>
    <w:uiPriority w:val="34"/>
    <w:qFormat/>
    <w:rsid w:val="00ED187E"/>
    <w:pPr>
      <w:spacing w:after="160" w:line="278"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ED187E"/>
    <w:rPr>
      <w:i/>
      <w:iCs/>
      <w:color w:val="0F4761" w:themeColor="accent1" w:themeShade="BF"/>
    </w:rPr>
  </w:style>
  <w:style w:type="paragraph" w:styleId="IntenseQuote">
    <w:name w:val="Intense Quote"/>
    <w:basedOn w:val="Normal"/>
    <w:next w:val="Normal"/>
    <w:link w:val="IntenseQuoteChar"/>
    <w:uiPriority w:val="30"/>
    <w:qFormat/>
    <w:rsid w:val="00ED187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ED187E"/>
    <w:rPr>
      <w:i/>
      <w:iCs/>
      <w:color w:val="0F4761" w:themeColor="accent1" w:themeShade="BF"/>
    </w:rPr>
  </w:style>
  <w:style w:type="character" w:styleId="IntenseReference">
    <w:name w:val="Intense Reference"/>
    <w:basedOn w:val="DefaultParagraphFont"/>
    <w:uiPriority w:val="32"/>
    <w:qFormat/>
    <w:rsid w:val="00ED187E"/>
    <w:rPr>
      <w:b/>
      <w:bCs/>
      <w:smallCaps/>
      <w:color w:val="0F4761" w:themeColor="accent1" w:themeShade="BF"/>
      <w:spacing w:val="5"/>
    </w:rPr>
  </w:style>
  <w:style w:type="table" w:styleId="TableGrid">
    <w:name w:val="Table Grid"/>
    <w:basedOn w:val="TableNormal"/>
    <w:uiPriority w:val="59"/>
    <w:rsid w:val="0041723E"/>
    <w:pPr>
      <w:spacing w:after="0" w:line="240" w:lineRule="auto"/>
    </w:pPr>
    <w:rPr>
      <w:rFonts w:eastAsiaTheme="minorEastAsia"/>
      <w:kern w:val="0"/>
      <w:lang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lementtoproof">
    <w:name w:val="elementtoproof"/>
    <w:basedOn w:val="Normal"/>
    <w:rsid w:val="00E03317"/>
    <w:rPr>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Menzies</dc:creator>
  <cp:keywords/>
  <dc:description/>
  <cp:lastModifiedBy>Jennifer Menzies</cp:lastModifiedBy>
  <cp:revision>16</cp:revision>
  <dcterms:created xsi:type="dcterms:W3CDTF">2026-05-07T11:21:00Z</dcterms:created>
  <dcterms:modified xsi:type="dcterms:W3CDTF">2026-05-15T12:23:00Z</dcterms:modified>
</cp:coreProperties>
</file>