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024B" w14:textId="40A11525" w:rsidR="00FF6295" w:rsidRDefault="007B58FB" w:rsidP="007B58FB">
      <w:pPr>
        <w:jc w:val="center"/>
        <w:rPr>
          <w:b/>
          <w:bCs/>
          <w:sz w:val="48"/>
          <w:szCs w:val="48"/>
        </w:rPr>
      </w:pPr>
      <w:r>
        <w:rPr>
          <w:noProof/>
        </w:rPr>
        <w:drawing>
          <wp:anchor distT="0" distB="0" distL="114300" distR="114300" simplePos="0" relativeHeight="251659264" behindDoc="0" locked="0" layoutInCell="1" allowOverlap="1" wp14:anchorId="0AFFB9B4" wp14:editId="735A376D">
            <wp:simplePos x="0" y="0"/>
            <wp:positionH relativeFrom="column">
              <wp:posOffset>361950</wp:posOffset>
            </wp:positionH>
            <wp:positionV relativeFrom="paragraph">
              <wp:posOffset>428625</wp:posOffset>
            </wp:positionV>
            <wp:extent cx="847725" cy="818792"/>
            <wp:effectExtent l="0" t="0" r="0" b="635"/>
            <wp:wrapSquare wrapText="bothSides"/>
            <wp:docPr id="1005038930" name="Picture 1" descr="SCHOOL AIMS | The Roya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AIMS | The Royal High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18792"/>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6F851E9A" wp14:editId="504F1F51">
            <wp:simplePos x="0" y="0"/>
            <wp:positionH relativeFrom="column">
              <wp:posOffset>5172075</wp:posOffset>
            </wp:positionH>
            <wp:positionV relativeFrom="paragraph">
              <wp:posOffset>400050</wp:posOffset>
            </wp:positionV>
            <wp:extent cx="847725" cy="818515"/>
            <wp:effectExtent l="0" t="0" r="9525" b="635"/>
            <wp:wrapSquare wrapText="bothSides"/>
            <wp:docPr id="1443586604" name="Picture 2" descr="SCHOOL AIMS | The Roya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 AIMS | The Royal High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18515"/>
                    </a:xfrm>
                    <a:prstGeom prst="rect">
                      <a:avLst/>
                    </a:prstGeom>
                    <a:noFill/>
                    <a:ln>
                      <a:noFill/>
                    </a:ln>
                  </pic:spPr>
                </pic:pic>
              </a:graphicData>
            </a:graphic>
          </wp:anchor>
        </w:drawing>
      </w:r>
      <w:r w:rsidR="00D23143">
        <w:rPr>
          <w:b/>
          <w:bCs/>
          <w:sz w:val="48"/>
          <w:szCs w:val="48"/>
        </w:rPr>
        <w:t>AH</w:t>
      </w:r>
      <w:r w:rsidR="00FF6295" w:rsidRPr="004A270C">
        <w:rPr>
          <w:b/>
          <w:bCs/>
          <w:sz w:val="48"/>
          <w:szCs w:val="48"/>
        </w:rPr>
        <w:t xml:space="preserve"> </w:t>
      </w:r>
      <w:r w:rsidR="0005184F">
        <w:rPr>
          <w:b/>
          <w:bCs/>
          <w:sz w:val="48"/>
          <w:szCs w:val="48"/>
        </w:rPr>
        <w:t>History</w:t>
      </w:r>
      <w:r w:rsidR="00FF6295" w:rsidRPr="004A270C">
        <w:rPr>
          <w:b/>
          <w:bCs/>
          <w:sz w:val="48"/>
          <w:szCs w:val="48"/>
        </w:rPr>
        <w:t xml:space="preserve"> </w:t>
      </w:r>
      <w:r>
        <w:rPr>
          <w:b/>
          <w:bCs/>
          <w:sz w:val="48"/>
          <w:szCs w:val="48"/>
        </w:rPr>
        <w:t>– ESSENTIAL INFORMATION</w:t>
      </w:r>
    </w:p>
    <w:p w14:paraId="25890DCA" w14:textId="047F7576" w:rsidR="007B58FB" w:rsidRPr="004A270C" w:rsidRDefault="007B58FB" w:rsidP="007B58FB">
      <w:pPr>
        <w:jc w:val="center"/>
        <w:rPr>
          <w:b/>
          <w:bCs/>
          <w:sz w:val="48"/>
          <w:szCs w:val="48"/>
        </w:rPr>
      </w:pPr>
      <w:r>
        <w:rPr>
          <w:b/>
          <w:bCs/>
          <w:sz w:val="48"/>
          <w:szCs w:val="48"/>
        </w:rPr>
        <w:t xml:space="preserve">For Parents and Carers </w:t>
      </w:r>
    </w:p>
    <w:p w14:paraId="43DD2736" w14:textId="77777777" w:rsidR="00D415FF" w:rsidRDefault="00D415FF" w:rsidP="004A270C">
      <w:pPr>
        <w:rPr>
          <w:b/>
          <w:bCs/>
        </w:rPr>
      </w:pPr>
    </w:p>
    <w:tbl>
      <w:tblPr>
        <w:tblStyle w:val="TableGrid"/>
        <w:tblW w:w="0" w:type="auto"/>
        <w:tblLayout w:type="fixed"/>
        <w:tblLook w:val="04A0" w:firstRow="1" w:lastRow="0" w:firstColumn="1" w:lastColumn="0" w:noHBand="0" w:noVBand="1"/>
      </w:tblPr>
      <w:tblGrid>
        <w:gridCol w:w="5524"/>
        <w:gridCol w:w="4932"/>
      </w:tblGrid>
      <w:tr w:rsidR="00ED2B0B" w:rsidRPr="00B172DF" w14:paraId="3B28C503" w14:textId="77777777" w:rsidTr="612C420A">
        <w:trPr>
          <w:trHeight w:val="2400"/>
        </w:trPr>
        <w:tc>
          <w:tcPr>
            <w:tcW w:w="5524" w:type="dxa"/>
            <w:vMerge w:val="restart"/>
          </w:tcPr>
          <w:p w14:paraId="4D480393" w14:textId="0A31595B" w:rsidR="00ED2B0B" w:rsidRPr="00B023B7" w:rsidRDefault="00ED2B0B" w:rsidP="00ED2B0B">
            <w:pPr>
              <w:rPr>
                <w:b/>
                <w:bCs/>
                <w:color w:val="7030A0"/>
                <w:sz w:val="20"/>
                <w:szCs w:val="20"/>
              </w:rPr>
            </w:pPr>
            <w:r w:rsidRPr="00B023B7">
              <w:rPr>
                <w:b/>
                <w:bCs/>
                <w:color w:val="7030A0"/>
                <w:sz w:val="20"/>
                <w:szCs w:val="20"/>
              </w:rPr>
              <w:t xml:space="preserve">Which topics are covered at </w:t>
            </w:r>
            <w:r w:rsidR="00D23143">
              <w:rPr>
                <w:b/>
                <w:bCs/>
                <w:color w:val="7030A0"/>
                <w:sz w:val="20"/>
                <w:szCs w:val="20"/>
              </w:rPr>
              <w:t>AH</w:t>
            </w:r>
            <w:r w:rsidRPr="00B023B7">
              <w:rPr>
                <w:b/>
                <w:bCs/>
                <w:color w:val="7030A0"/>
                <w:sz w:val="20"/>
                <w:szCs w:val="20"/>
              </w:rPr>
              <w:t>?</w:t>
            </w:r>
          </w:p>
          <w:p w14:paraId="61D12E9A" w14:textId="77777777" w:rsidR="003B5985" w:rsidRPr="00B172DF" w:rsidRDefault="003B5985" w:rsidP="00ED2B0B">
            <w:pPr>
              <w:rPr>
                <w:b/>
                <w:bCs/>
                <w:sz w:val="20"/>
                <w:szCs w:val="20"/>
              </w:rPr>
            </w:pPr>
          </w:p>
          <w:tbl>
            <w:tblPr>
              <w:tblStyle w:val="TableGrid"/>
              <w:tblW w:w="0" w:type="auto"/>
              <w:tblLayout w:type="fixed"/>
              <w:tblLook w:val="04A0" w:firstRow="1" w:lastRow="0" w:firstColumn="1" w:lastColumn="0" w:noHBand="0" w:noVBand="1"/>
            </w:tblPr>
            <w:tblGrid>
              <w:gridCol w:w="2621"/>
              <w:gridCol w:w="2621"/>
            </w:tblGrid>
            <w:tr w:rsidR="007B58FB" w:rsidRPr="00B172DF" w14:paraId="0F701070" w14:textId="77777777" w:rsidTr="00C9662F">
              <w:trPr>
                <w:trHeight w:val="2982"/>
              </w:trPr>
              <w:tc>
                <w:tcPr>
                  <w:tcW w:w="2621" w:type="dxa"/>
                  <w:shd w:val="clear" w:color="auto" w:fill="FFF2CC" w:themeFill="accent4" w:themeFillTint="33"/>
                </w:tcPr>
                <w:p w14:paraId="5F50715F" w14:textId="7580C373" w:rsidR="007B58FB" w:rsidRDefault="005F7E57" w:rsidP="004A270C">
                  <w:pPr>
                    <w:rPr>
                      <w:bCs/>
                      <w:color w:val="4472C4" w:themeColor="accent1"/>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Cs/>
                      <w:color w:val="4472C4" w:themeColor="accent1"/>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Japan: the modernisation of a Nation. </w:t>
                  </w:r>
                </w:p>
                <w:p w14:paraId="3DC22767" w14:textId="77777777" w:rsidR="005F7E57" w:rsidRDefault="005F7E57" w:rsidP="004A270C">
                  <w:pPr>
                    <w:rPr>
                      <w:bCs/>
                      <w:color w:val="4472C4" w:themeColor="accent1"/>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4ED53F6" w14:textId="3C617821" w:rsidR="005F7E57" w:rsidRPr="005F7E57" w:rsidRDefault="005F7E57" w:rsidP="004A270C">
                  <w:pPr>
                    <w:rPr>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F7E57">
                    <w:rPr>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basis of the course is looking at how Japan accelerated itself from being a small country who had isolated itself on the world stage into a global power in under a century. </w:t>
                  </w:r>
                </w:p>
                <w:p w14:paraId="78D96539" w14:textId="77777777" w:rsidR="005F7E57" w:rsidRPr="005F7E57" w:rsidRDefault="005F7E57" w:rsidP="004A270C">
                  <w:pPr>
                    <w:rPr>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F19E0D7" w14:textId="54786C32" w:rsidR="005F7E57" w:rsidRPr="005F7E57" w:rsidRDefault="005F7E57" w:rsidP="004A270C">
                  <w:pPr>
                    <w:rPr>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F7E57">
                    <w:rPr>
                      <w:bCs/>
                      <w:color w:val="262626" w:themeColor="text1" w:themeTint="D9"/>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look at the foundations upon which modern Japan are built and what changes happened from a social, economic and political perspective.</w:t>
                  </w:r>
                </w:p>
                <w:p w14:paraId="267DE655" w14:textId="77777777" w:rsidR="00C169A6" w:rsidRPr="00C9662F" w:rsidRDefault="00C169A6" w:rsidP="004A270C">
                  <w:pPr>
                    <w:rPr>
                      <w:bCs/>
                      <w:color w:val="4472C4" w:themeColor="accent1"/>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686BA90" w14:textId="2CAB6CE4" w:rsidR="003B5985" w:rsidRPr="00C9662F" w:rsidRDefault="003B5985" w:rsidP="004A270C">
                  <w:pPr>
                    <w:rPr>
                      <w:bCs/>
                      <w:color w:val="4472C4" w:themeColor="accent1"/>
                      <w:sz w:val="21"/>
                      <w:szCs w:val="2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2621" w:type="dxa"/>
                  <w:shd w:val="clear" w:color="auto" w:fill="FFF2CC" w:themeFill="accent4" w:themeFillTint="33"/>
                </w:tcPr>
                <w:p w14:paraId="2CC77E46" w14:textId="68DE43E0" w:rsidR="005F7E57" w:rsidRPr="00C9662F" w:rsidRDefault="005F7E57" w:rsidP="005F7E57">
                  <w:pPr>
                    <w:pStyle w:val="ListParagraph"/>
                    <w:numPr>
                      <w:ilvl w:val="0"/>
                      <w:numId w:val="3"/>
                    </w:numPr>
                    <w:rPr>
                      <w:b/>
                      <w:bCs/>
                      <w:sz w:val="21"/>
                      <w:szCs w:val="21"/>
                    </w:rPr>
                  </w:pPr>
                  <w:r w:rsidRPr="005F7E57">
                    <w:rPr>
                      <w:b/>
                      <w:bCs/>
                      <w:color w:val="FF0000"/>
                      <w:sz w:val="21"/>
                      <w:szCs w:val="21"/>
                    </w:rPr>
                    <w:t>Japan in the mid 19</w:t>
                  </w:r>
                  <w:r w:rsidRPr="005F7E57">
                    <w:rPr>
                      <w:b/>
                      <w:bCs/>
                      <w:color w:val="FF0000"/>
                      <w:sz w:val="21"/>
                      <w:szCs w:val="21"/>
                      <w:vertAlign w:val="superscript"/>
                    </w:rPr>
                    <w:t>th</w:t>
                  </w:r>
                  <w:r w:rsidRPr="005F7E57">
                    <w:rPr>
                      <w:b/>
                      <w:bCs/>
                      <w:color w:val="FF0000"/>
                      <w:sz w:val="21"/>
                      <w:szCs w:val="21"/>
                    </w:rPr>
                    <w:t xml:space="preserve"> century;</w:t>
                  </w:r>
                  <w:r>
                    <w:rPr>
                      <w:b/>
                      <w:bCs/>
                      <w:sz w:val="21"/>
                      <w:szCs w:val="21"/>
                    </w:rPr>
                    <w:t xml:space="preserve"> the social structure, religious beliefs, economic conditions and the structure of government.</w:t>
                  </w:r>
                </w:p>
                <w:p w14:paraId="1CF6F956" w14:textId="77777777" w:rsidR="00C169A6" w:rsidRDefault="005F7E57" w:rsidP="00C169A6">
                  <w:pPr>
                    <w:pStyle w:val="ListParagraph"/>
                    <w:numPr>
                      <w:ilvl w:val="0"/>
                      <w:numId w:val="3"/>
                    </w:numPr>
                    <w:rPr>
                      <w:b/>
                      <w:bCs/>
                      <w:sz w:val="21"/>
                      <w:szCs w:val="21"/>
                    </w:rPr>
                  </w:pPr>
                  <w:r w:rsidRPr="005F7E57">
                    <w:rPr>
                      <w:b/>
                      <w:bCs/>
                      <w:color w:val="FF0000"/>
                      <w:sz w:val="21"/>
                      <w:szCs w:val="21"/>
                    </w:rPr>
                    <w:t>Forces for change</w:t>
                  </w:r>
                  <w:r>
                    <w:rPr>
                      <w:b/>
                      <w:bCs/>
                      <w:sz w:val="21"/>
                      <w:szCs w:val="21"/>
                    </w:rPr>
                    <w:t>: economic troubles, nationalism and the pressures of foreign governments.</w:t>
                  </w:r>
                </w:p>
                <w:p w14:paraId="124107B2" w14:textId="77777777" w:rsidR="005F7E57" w:rsidRDefault="005F7E57" w:rsidP="00C169A6">
                  <w:pPr>
                    <w:pStyle w:val="ListParagraph"/>
                    <w:numPr>
                      <w:ilvl w:val="0"/>
                      <w:numId w:val="3"/>
                    </w:numPr>
                    <w:rPr>
                      <w:b/>
                      <w:bCs/>
                      <w:sz w:val="21"/>
                      <w:szCs w:val="21"/>
                    </w:rPr>
                  </w:pPr>
                  <w:r w:rsidRPr="005F7E57">
                    <w:rPr>
                      <w:b/>
                      <w:bCs/>
                      <w:color w:val="FF0000"/>
                      <w:sz w:val="21"/>
                      <w:szCs w:val="21"/>
                    </w:rPr>
                    <w:t>Revolution</w:t>
                  </w:r>
                  <w:r>
                    <w:rPr>
                      <w:b/>
                      <w:bCs/>
                      <w:sz w:val="21"/>
                      <w:szCs w:val="21"/>
                    </w:rPr>
                    <w:t xml:space="preserve">: the downfall of the class system, the restoration of monarchy and the military and naval reforms which turned Japan into a world power. </w:t>
                  </w:r>
                </w:p>
                <w:p w14:paraId="19AFFC55" w14:textId="41DB74B8" w:rsidR="005F7E57" w:rsidRPr="00C9662F" w:rsidRDefault="005F7E57" w:rsidP="00C169A6">
                  <w:pPr>
                    <w:pStyle w:val="ListParagraph"/>
                    <w:numPr>
                      <w:ilvl w:val="0"/>
                      <w:numId w:val="3"/>
                    </w:numPr>
                    <w:rPr>
                      <w:b/>
                      <w:bCs/>
                      <w:sz w:val="21"/>
                      <w:szCs w:val="21"/>
                    </w:rPr>
                  </w:pPr>
                  <w:r w:rsidRPr="005F7E57">
                    <w:rPr>
                      <w:b/>
                      <w:bCs/>
                      <w:color w:val="FF0000"/>
                      <w:sz w:val="21"/>
                      <w:szCs w:val="21"/>
                    </w:rPr>
                    <w:t>Japan emerging as a world power</w:t>
                  </w:r>
                  <w:r>
                    <w:rPr>
                      <w:b/>
                      <w:bCs/>
                      <w:sz w:val="21"/>
                      <w:szCs w:val="21"/>
                    </w:rPr>
                    <w:t>; changing relationships and status on the global stage, war with both China and Russia.</w:t>
                  </w:r>
                </w:p>
              </w:tc>
            </w:tr>
          </w:tbl>
          <w:p w14:paraId="62B8B8E8" w14:textId="77777777" w:rsidR="00134814" w:rsidRDefault="00134814" w:rsidP="00AD3CC9">
            <w:pPr>
              <w:rPr>
                <w:b/>
                <w:bCs/>
                <w:sz w:val="20"/>
                <w:szCs w:val="20"/>
              </w:rPr>
            </w:pPr>
          </w:p>
          <w:p w14:paraId="72C6D788" w14:textId="2E56FB50" w:rsidR="003B5985" w:rsidRPr="00C169A6" w:rsidRDefault="00C169A6" w:rsidP="00AD3CC9">
            <w:pPr>
              <w:rPr>
                <w:sz w:val="20"/>
                <w:szCs w:val="20"/>
              </w:rPr>
            </w:pPr>
            <w:r>
              <w:rPr>
                <w:sz w:val="20"/>
                <w:szCs w:val="20"/>
              </w:rPr>
              <w:t xml:space="preserve"> </w:t>
            </w:r>
          </w:p>
        </w:tc>
        <w:tc>
          <w:tcPr>
            <w:tcW w:w="4932" w:type="dxa"/>
          </w:tcPr>
          <w:p w14:paraId="5BA4E7E8" w14:textId="77777777" w:rsidR="00AD3CC9" w:rsidRPr="00D01E00" w:rsidRDefault="00AD3CC9" w:rsidP="00AD3CC9">
            <w:pPr>
              <w:rPr>
                <w:b/>
                <w:bCs/>
                <w:color w:val="7030A0"/>
                <w:sz w:val="20"/>
                <w:szCs w:val="20"/>
              </w:rPr>
            </w:pPr>
            <w:r w:rsidRPr="00D01E00">
              <w:rPr>
                <w:b/>
                <w:bCs/>
                <w:color w:val="7030A0"/>
                <w:sz w:val="20"/>
                <w:szCs w:val="20"/>
              </w:rPr>
              <w:t>Are there important dates of which I should I be aware?</w:t>
            </w:r>
          </w:p>
          <w:p w14:paraId="60618359" w14:textId="77777777" w:rsidR="00AD3CC9" w:rsidRPr="00D01E00" w:rsidRDefault="00AD3CC9" w:rsidP="00AD3CC9">
            <w:pPr>
              <w:rPr>
                <w:b/>
                <w:bCs/>
                <w:color w:val="7030A0"/>
                <w:sz w:val="20"/>
                <w:szCs w:val="20"/>
              </w:rPr>
            </w:pPr>
          </w:p>
          <w:p w14:paraId="17F8E5E5" w14:textId="759D4DAD" w:rsidR="00AD3CC9" w:rsidRDefault="002C230E" w:rsidP="00AD3CC9">
            <w:pPr>
              <w:rPr>
                <w:sz w:val="20"/>
                <w:szCs w:val="20"/>
              </w:rPr>
            </w:pPr>
            <w:r>
              <w:rPr>
                <w:b/>
                <w:bCs/>
                <w:sz w:val="20"/>
                <w:szCs w:val="20"/>
              </w:rPr>
              <w:t xml:space="preserve">October </w:t>
            </w:r>
            <w:r w:rsidR="00AD3CC9" w:rsidRPr="00B172DF">
              <w:rPr>
                <w:sz w:val="20"/>
                <w:szCs w:val="20"/>
              </w:rPr>
              <w:t xml:space="preserve">– Core </w:t>
            </w:r>
            <w:r w:rsidR="00D23143">
              <w:rPr>
                <w:sz w:val="20"/>
                <w:szCs w:val="20"/>
              </w:rPr>
              <w:t>A</w:t>
            </w:r>
            <w:r w:rsidR="00AD3CC9" w:rsidRPr="00B172DF">
              <w:rPr>
                <w:sz w:val="20"/>
                <w:szCs w:val="20"/>
              </w:rPr>
              <w:t>ssessment 1</w:t>
            </w:r>
            <w:r w:rsidR="00D23143">
              <w:rPr>
                <w:sz w:val="20"/>
                <w:szCs w:val="20"/>
              </w:rPr>
              <w:t xml:space="preserve"> </w:t>
            </w:r>
          </w:p>
          <w:p w14:paraId="0CDE27D0" w14:textId="77777777" w:rsidR="00965A86" w:rsidRPr="00B172DF" w:rsidRDefault="00965A86" w:rsidP="00AD3CC9">
            <w:pPr>
              <w:rPr>
                <w:sz w:val="20"/>
                <w:szCs w:val="20"/>
              </w:rPr>
            </w:pPr>
          </w:p>
          <w:p w14:paraId="65CE0197" w14:textId="4C420E1B" w:rsidR="00AD3CC9" w:rsidRPr="00B172DF" w:rsidRDefault="002C230E" w:rsidP="00AD3CC9">
            <w:pPr>
              <w:rPr>
                <w:sz w:val="20"/>
                <w:szCs w:val="20"/>
              </w:rPr>
            </w:pPr>
            <w:r>
              <w:rPr>
                <w:b/>
                <w:bCs/>
                <w:sz w:val="20"/>
                <w:szCs w:val="20"/>
              </w:rPr>
              <w:t>January</w:t>
            </w:r>
            <w:r w:rsidR="00AD3CC9" w:rsidRPr="00B172DF">
              <w:rPr>
                <w:sz w:val="20"/>
                <w:szCs w:val="20"/>
              </w:rPr>
              <w:t>– Core Assessment 2</w:t>
            </w:r>
          </w:p>
          <w:p w14:paraId="2B1FF298" w14:textId="77777777" w:rsidR="00AD3CC9" w:rsidRDefault="00AD3CC9" w:rsidP="00AD3CC9">
            <w:pPr>
              <w:rPr>
                <w:sz w:val="20"/>
                <w:szCs w:val="20"/>
              </w:rPr>
            </w:pPr>
          </w:p>
          <w:p w14:paraId="62D67095" w14:textId="7B4B242A" w:rsidR="00D23143" w:rsidRPr="00B172DF" w:rsidRDefault="00D23143" w:rsidP="00D23143">
            <w:pPr>
              <w:rPr>
                <w:sz w:val="20"/>
                <w:szCs w:val="20"/>
              </w:rPr>
            </w:pPr>
            <w:r>
              <w:rPr>
                <w:b/>
                <w:bCs/>
                <w:sz w:val="20"/>
                <w:szCs w:val="20"/>
              </w:rPr>
              <w:t xml:space="preserve">March </w:t>
            </w:r>
            <w:r w:rsidRPr="00B172DF">
              <w:rPr>
                <w:sz w:val="20"/>
                <w:szCs w:val="20"/>
              </w:rPr>
              <w:t xml:space="preserve">– </w:t>
            </w:r>
            <w:r>
              <w:rPr>
                <w:sz w:val="20"/>
                <w:szCs w:val="20"/>
              </w:rPr>
              <w:t>Final Dissertation Due.</w:t>
            </w:r>
          </w:p>
          <w:p w14:paraId="6E7A65F4" w14:textId="77777777" w:rsidR="003418BF" w:rsidRDefault="003418BF" w:rsidP="00AD3CC9">
            <w:pPr>
              <w:rPr>
                <w:sz w:val="20"/>
                <w:szCs w:val="20"/>
              </w:rPr>
            </w:pPr>
          </w:p>
          <w:p w14:paraId="071FE0C4" w14:textId="14CF1E0F" w:rsidR="00D23143" w:rsidRPr="00B172DF" w:rsidRDefault="3734847E" w:rsidP="00AD3CC9">
            <w:pPr>
              <w:rPr>
                <w:sz w:val="20"/>
                <w:szCs w:val="20"/>
              </w:rPr>
            </w:pPr>
            <w:r w:rsidRPr="612C420A">
              <w:rPr>
                <w:sz w:val="20"/>
                <w:szCs w:val="20"/>
              </w:rPr>
              <w:t xml:space="preserve">May </w:t>
            </w:r>
            <w:r w:rsidR="00D23143" w:rsidRPr="612C420A">
              <w:rPr>
                <w:sz w:val="20"/>
                <w:szCs w:val="20"/>
              </w:rPr>
              <w:t>– Final SQA Exam</w:t>
            </w:r>
          </w:p>
          <w:p w14:paraId="03AA8AE9" w14:textId="77777777" w:rsidR="00AD3CC9" w:rsidRPr="00B172DF" w:rsidRDefault="00AD3CC9" w:rsidP="00AD3CC9">
            <w:pPr>
              <w:rPr>
                <w:b/>
                <w:bCs/>
                <w:sz w:val="20"/>
                <w:szCs w:val="20"/>
              </w:rPr>
            </w:pPr>
          </w:p>
          <w:p w14:paraId="51476634" w14:textId="5BED46AD" w:rsidR="003B5985" w:rsidRPr="00B172DF" w:rsidRDefault="003B5985" w:rsidP="004456A2">
            <w:pPr>
              <w:rPr>
                <w:sz w:val="20"/>
                <w:szCs w:val="20"/>
              </w:rPr>
            </w:pPr>
          </w:p>
        </w:tc>
      </w:tr>
      <w:tr w:rsidR="00ED2B0B" w:rsidRPr="00B172DF" w14:paraId="00582D19" w14:textId="77777777" w:rsidTr="612C420A">
        <w:trPr>
          <w:trHeight w:val="1200"/>
        </w:trPr>
        <w:tc>
          <w:tcPr>
            <w:tcW w:w="5524" w:type="dxa"/>
            <w:vMerge/>
          </w:tcPr>
          <w:p w14:paraId="7BA969FB" w14:textId="77777777" w:rsidR="00ED2B0B" w:rsidRPr="00B172DF" w:rsidRDefault="00ED2B0B" w:rsidP="00ED2B0B">
            <w:pPr>
              <w:rPr>
                <w:b/>
                <w:bCs/>
                <w:sz w:val="20"/>
                <w:szCs w:val="20"/>
              </w:rPr>
            </w:pPr>
          </w:p>
        </w:tc>
        <w:tc>
          <w:tcPr>
            <w:tcW w:w="4932" w:type="dxa"/>
          </w:tcPr>
          <w:p w14:paraId="31B5AB00" w14:textId="01E762BC" w:rsidR="00E826B3" w:rsidRPr="00D01E00" w:rsidRDefault="004456A2" w:rsidP="004456A2">
            <w:pPr>
              <w:rPr>
                <w:b/>
                <w:bCs/>
                <w:color w:val="7030A0"/>
                <w:sz w:val="20"/>
                <w:szCs w:val="20"/>
              </w:rPr>
            </w:pPr>
            <w:r w:rsidRPr="00D01E00">
              <w:rPr>
                <w:b/>
                <w:bCs/>
                <w:color w:val="7030A0"/>
                <w:sz w:val="20"/>
                <w:szCs w:val="20"/>
              </w:rPr>
              <w:t>Where do I find more information about the course?</w:t>
            </w:r>
          </w:p>
          <w:p w14:paraId="19D46269" w14:textId="0EC07087" w:rsidR="00A66BCC" w:rsidRDefault="005F7E57" w:rsidP="004456A2">
            <w:pPr>
              <w:rPr>
                <w:b/>
                <w:bCs/>
                <w:sz w:val="20"/>
                <w:szCs w:val="20"/>
              </w:rPr>
            </w:pPr>
            <w:hyperlink r:id="rId10" w:history="1">
              <w:r>
                <w:rPr>
                  <w:rStyle w:val="Hyperlink"/>
                </w:rPr>
                <w:t>AHCourseSpecHistory.pdf (sqa.org.uk)</w:t>
              </w:r>
            </w:hyperlink>
          </w:p>
          <w:p w14:paraId="27EE9112" w14:textId="77777777" w:rsidR="00A66BCC" w:rsidRPr="00B172DF" w:rsidRDefault="00A66BCC" w:rsidP="004456A2">
            <w:pPr>
              <w:rPr>
                <w:b/>
                <w:bCs/>
                <w:sz w:val="20"/>
                <w:szCs w:val="20"/>
              </w:rPr>
            </w:pPr>
          </w:p>
          <w:p w14:paraId="087BD3D6" w14:textId="7AB9E822" w:rsidR="003B5985" w:rsidRDefault="003B5985" w:rsidP="003B5985">
            <w:pPr>
              <w:rPr>
                <w:b/>
                <w:bCs/>
                <w:color w:val="7030A0"/>
                <w:sz w:val="20"/>
                <w:szCs w:val="20"/>
              </w:rPr>
            </w:pPr>
            <w:r w:rsidRPr="00C67B7E">
              <w:rPr>
                <w:b/>
                <w:bCs/>
                <w:color w:val="7030A0"/>
                <w:sz w:val="20"/>
                <w:szCs w:val="20"/>
              </w:rPr>
              <w:t>Where can I find more information about the writing exam and</w:t>
            </w:r>
            <w:r w:rsidR="00D23143">
              <w:rPr>
                <w:b/>
                <w:bCs/>
                <w:color w:val="7030A0"/>
                <w:sz w:val="20"/>
                <w:szCs w:val="20"/>
              </w:rPr>
              <w:t xml:space="preserve"> dissertation</w:t>
            </w:r>
            <w:r w:rsidRPr="00C67B7E">
              <w:rPr>
                <w:b/>
                <w:bCs/>
                <w:color w:val="7030A0"/>
                <w:sz w:val="20"/>
                <w:szCs w:val="20"/>
              </w:rPr>
              <w:t>?</w:t>
            </w:r>
          </w:p>
          <w:p w14:paraId="117A6FD1" w14:textId="2D8BD2D1" w:rsidR="003B5985" w:rsidRPr="00B172DF" w:rsidRDefault="003B5985" w:rsidP="003B5985">
            <w:pPr>
              <w:rPr>
                <w:sz w:val="20"/>
                <w:szCs w:val="20"/>
              </w:rPr>
            </w:pPr>
            <w:r w:rsidRPr="00B172DF">
              <w:rPr>
                <w:sz w:val="20"/>
                <w:szCs w:val="20"/>
              </w:rPr>
              <w:t xml:space="preserve">The SQA Understanding Standards provides exemplars </w:t>
            </w:r>
            <w:r w:rsidR="00C169A6">
              <w:rPr>
                <w:sz w:val="20"/>
                <w:szCs w:val="20"/>
              </w:rPr>
              <w:t xml:space="preserve">of pupil exam scripts, dissertations </w:t>
            </w:r>
            <w:r w:rsidRPr="00B172DF">
              <w:rPr>
                <w:sz w:val="20"/>
                <w:szCs w:val="20"/>
              </w:rPr>
              <w:t>and grades awarded.</w:t>
            </w:r>
          </w:p>
          <w:p w14:paraId="0FC8430F" w14:textId="23B7375C" w:rsidR="00931483" w:rsidRDefault="005F7E57" w:rsidP="003B5985">
            <w:pPr>
              <w:rPr>
                <w:b/>
                <w:bCs/>
                <w:sz w:val="20"/>
                <w:szCs w:val="20"/>
              </w:rPr>
            </w:pPr>
            <w:hyperlink r:id="rId11" w:history="1">
              <w:r>
                <w:rPr>
                  <w:rStyle w:val="Hyperlink"/>
                </w:rPr>
                <w:t>SQA - Understanding Standards: Advanced Higher</w:t>
              </w:r>
            </w:hyperlink>
          </w:p>
          <w:p w14:paraId="13157D1C" w14:textId="77777777" w:rsidR="00931483" w:rsidRPr="00D01E00" w:rsidRDefault="00931483" w:rsidP="00931483">
            <w:pPr>
              <w:rPr>
                <w:b/>
                <w:bCs/>
                <w:color w:val="7030A0"/>
                <w:sz w:val="20"/>
                <w:szCs w:val="20"/>
              </w:rPr>
            </w:pPr>
            <w:r w:rsidRPr="00D01E00">
              <w:rPr>
                <w:b/>
                <w:bCs/>
                <w:color w:val="7030A0"/>
                <w:sz w:val="20"/>
                <w:szCs w:val="20"/>
              </w:rPr>
              <w:t>Resources to support learning.</w:t>
            </w:r>
          </w:p>
          <w:p w14:paraId="3A6D5C96" w14:textId="77777777" w:rsidR="00931483" w:rsidRPr="00B172DF" w:rsidRDefault="00931483" w:rsidP="00931483">
            <w:pPr>
              <w:rPr>
                <w:sz w:val="20"/>
                <w:szCs w:val="20"/>
                <w:u w:val="single"/>
              </w:rPr>
            </w:pPr>
            <w:r w:rsidRPr="00B172DF">
              <w:rPr>
                <w:sz w:val="20"/>
                <w:szCs w:val="20"/>
                <w:u w:val="single"/>
              </w:rPr>
              <w:t>External</w:t>
            </w:r>
          </w:p>
          <w:p w14:paraId="1085AFED" w14:textId="372F7A76" w:rsidR="00931483" w:rsidRPr="00B172DF" w:rsidRDefault="00931483" w:rsidP="00931483">
            <w:pPr>
              <w:rPr>
                <w:sz w:val="20"/>
                <w:szCs w:val="20"/>
              </w:rPr>
            </w:pPr>
            <w:r w:rsidRPr="00D23143">
              <w:rPr>
                <w:b/>
                <w:bCs/>
                <w:sz w:val="20"/>
                <w:szCs w:val="20"/>
              </w:rPr>
              <w:t xml:space="preserve">SQA Past papers </w:t>
            </w:r>
            <w:r w:rsidR="005F7E57">
              <w:br/>
            </w:r>
            <w:hyperlink r:id="rId12" w:history="1">
              <w:r w:rsidR="005F7E57">
                <w:rPr>
                  <w:rStyle w:val="Hyperlink"/>
                </w:rPr>
                <w:t>Advanced Higher History - Course overview and resources - SQA</w:t>
              </w:r>
            </w:hyperlink>
          </w:p>
          <w:p w14:paraId="73BACADF" w14:textId="77777777" w:rsidR="00931483" w:rsidRDefault="00931483" w:rsidP="00931483">
            <w:pPr>
              <w:rPr>
                <w:sz w:val="20"/>
                <w:szCs w:val="20"/>
                <w:u w:val="single"/>
              </w:rPr>
            </w:pPr>
          </w:p>
          <w:p w14:paraId="6005BA8E" w14:textId="77777777" w:rsidR="00931483" w:rsidRPr="00B172DF" w:rsidRDefault="00931483" w:rsidP="00931483">
            <w:pPr>
              <w:rPr>
                <w:sz w:val="20"/>
                <w:szCs w:val="20"/>
                <w:u w:val="single"/>
              </w:rPr>
            </w:pPr>
            <w:r w:rsidRPr="00B172DF">
              <w:rPr>
                <w:sz w:val="20"/>
                <w:szCs w:val="20"/>
                <w:u w:val="single"/>
              </w:rPr>
              <w:t>Internal</w:t>
            </w:r>
          </w:p>
          <w:p w14:paraId="2D53BBCB" w14:textId="6FDC899A" w:rsidR="00ED2B0B" w:rsidRPr="00B172DF" w:rsidRDefault="005F7E57" w:rsidP="003B5985">
            <w:pPr>
              <w:rPr>
                <w:b/>
                <w:bCs/>
                <w:sz w:val="20"/>
                <w:szCs w:val="20"/>
              </w:rPr>
            </w:pPr>
            <w:r>
              <w:rPr>
                <w:sz w:val="20"/>
                <w:szCs w:val="20"/>
              </w:rPr>
              <w:t xml:space="preserve">Advanced Higher History has its own TEAMs page and own class notebook with </w:t>
            </w:r>
            <w:r w:rsidR="003418BF">
              <w:rPr>
                <w:sz w:val="20"/>
                <w:szCs w:val="20"/>
              </w:rPr>
              <w:t>each</w:t>
            </w:r>
            <w:r>
              <w:rPr>
                <w:sz w:val="20"/>
                <w:szCs w:val="20"/>
              </w:rPr>
              <w:t xml:space="preserve"> resource available </w:t>
            </w:r>
            <w:r w:rsidR="0005184F">
              <w:rPr>
                <w:sz w:val="20"/>
                <w:szCs w:val="20"/>
              </w:rPr>
              <w:t xml:space="preserve">for the entire course on this platform. In Mr Hagart’s room we have our internal library of over 30 books all on our period of History which are useful for dissertation writing. </w:t>
            </w:r>
          </w:p>
        </w:tc>
      </w:tr>
      <w:tr w:rsidR="004A6706" w:rsidRPr="00B172DF" w14:paraId="027842BB" w14:textId="77777777" w:rsidTr="612C420A">
        <w:tc>
          <w:tcPr>
            <w:tcW w:w="10456" w:type="dxa"/>
            <w:gridSpan w:val="2"/>
          </w:tcPr>
          <w:p w14:paraId="37D2FEDE" w14:textId="639BCC61" w:rsidR="00B80081" w:rsidRDefault="00F57364" w:rsidP="004A6706">
            <w:pPr>
              <w:rPr>
                <w:b/>
                <w:color w:val="7030A0"/>
                <w:sz w:val="20"/>
                <w:szCs w:val="20"/>
              </w:rPr>
            </w:pPr>
            <w:r w:rsidRPr="0014742C">
              <w:rPr>
                <w:b/>
                <w:color w:val="7030A0"/>
                <w:sz w:val="20"/>
                <w:szCs w:val="20"/>
              </w:rPr>
              <w:t>How is the course assessed?</w:t>
            </w:r>
          </w:p>
          <w:p w14:paraId="62B1F248" w14:textId="77777777" w:rsidR="00B80081" w:rsidRPr="0014742C" w:rsidRDefault="00B80081" w:rsidP="004A6706">
            <w:pPr>
              <w:rPr>
                <w:b/>
                <w:color w:val="7030A0"/>
                <w:sz w:val="20"/>
                <w:szCs w:val="20"/>
              </w:rPr>
            </w:pPr>
          </w:p>
          <w:tbl>
            <w:tblPr>
              <w:tblStyle w:val="TableGrid"/>
              <w:tblW w:w="0" w:type="auto"/>
              <w:shd w:val="clear" w:color="auto" w:fill="FFCCCC"/>
              <w:tblLayout w:type="fixed"/>
              <w:tblLook w:val="04A0" w:firstRow="1" w:lastRow="0" w:firstColumn="1" w:lastColumn="0" w:noHBand="0" w:noVBand="1"/>
            </w:tblPr>
            <w:tblGrid>
              <w:gridCol w:w="2143"/>
              <w:gridCol w:w="3508"/>
              <w:gridCol w:w="2453"/>
              <w:gridCol w:w="1134"/>
              <w:gridCol w:w="992"/>
            </w:tblGrid>
            <w:tr w:rsidR="00D96191" w:rsidRPr="00B172DF" w14:paraId="433DC4F9" w14:textId="4AE5E1B7" w:rsidTr="00B80081">
              <w:tc>
                <w:tcPr>
                  <w:tcW w:w="2143" w:type="dxa"/>
                  <w:shd w:val="clear" w:color="auto" w:fill="CCECFF"/>
                </w:tcPr>
                <w:p w14:paraId="477C758C" w14:textId="7D2EA7B9" w:rsidR="00D96191" w:rsidRPr="00B172DF" w:rsidRDefault="00D96191" w:rsidP="004A6706">
                  <w:pPr>
                    <w:jc w:val="center"/>
                    <w:rPr>
                      <w:sz w:val="20"/>
                      <w:szCs w:val="20"/>
                    </w:rPr>
                  </w:pPr>
                  <w:r w:rsidRPr="00B172DF">
                    <w:rPr>
                      <w:sz w:val="20"/>
                      <w:szCs w:val="20"/>
                    </w:rPr>
                    <w:t>COMPONENT</w:t>
                  </w:r>
                </w:p>
              </w:tc>
              <w:tc>
                <w:tcPr>
                  <w:tcW w:w="3508" w:type="dxa"/>
                  <w:shd w:val="clear" w:color="auto" w:fill="CCECFF"/>
                </w:tcPr>
                <w:p w14:paraId="0CB65A33" w14:textId="172F5F4C" w:rsidR="00D96191" w:rsidRPr="00B172DF" w:rsidRDefault="00D96191" w:rsidP="004A6706">
                  <w:pPr>
                    <w:jc w:val="center"/>
                    <w:rPr>
                      <w:sz w:val="20"/>
                      <w:szCs w:val="20"/>
                    </w:rPr>
                  </w:pPr>
                  <w:r w:rsidRPr="00B172DF">
                    <w:rPr>
                      <w:sz w:val="20"/>
                      <w:szCs w:val="20"/>
                    </w:rPr>
                    <w:t>DETAILS</w:t>
                  </w:r>
                </w:p>
              </w:tc>
              <w:tc>
                <w:tcPr>
                  <w:tcW w:w="2453" w:type="dxa"/>
                  <w:shd w:val="clear" w:color="auto" w:fill="CCECFF"/>
                </w:tcPr>
                <w:p w14:paraId="4AAEFDF0" w14:textId="77777777" w:rsidR="00D96191" w:rsidRPr="00B172DF" w:rsidRDefault="00D96191" w:rsidP="004A6706">
                  <w:pPr>
                    <w:jc w:val="center"/>
                    <w:rPr>
                      <w:sz w:val="20"/>
                      <w:szCs w:val="20"/>
                    </w:rPr>
                  </w:pPr>
                  <w:r w:rsidRPr="00B172DF">
                    <w:rPr>
                      <w:sz w:val="20"/>
                      <w:szCs w:val="20"/>
                    </w:rPr>
                    <w:t>LENGTH</w:t>
                  </w:r>
                </w:p>
              </w:tc>
              <w:tc>
                <w:tcPr>
                  <w:tcW w:w="1134" w:type="dxa"/>
                  <w:shd w:val="clear" w:color="auto" w:fill="CCECFF"/>
                </w:tcPr>
                <w:p w14:paraId="3650CEDC" w14:textId="77777777" w:rsidR="00D96191" w:rsidRPr="00B172DF" w:rsidRDefault="00D96191" w:rsidP="004A6706">
                  <w:pPr>
                    <w:jc w:val="center"/>
                    <w:rPr>
                      <w:sz w:val="20"/>
                      <w:szCs w:val="20"/>
                    </w:rPr>
                  </w:pPr>
                  <w:r w:rsidRPr="00B172DF">
                    <w:rPr>
                      <w:sz w:val="20"/>
                      <w:szCs w:val="20"/>
                    </w:rPr>
                    <w:t>MARKS</w:t>
                  </w:r>
                </w:p>
              </w:tc>
              <w:tc>
                <w:tcPr>
                  <w:tcW w:w="992" w:type="dxa"/>
                  <w:shd w:val="clear" w:color="auto" w:fill="CCECFF"/>
                </w:tcPr>
                <w:p w14:paraId="701117B3" w14:textId="53204373" w:rsidR="00D96191" w:rsidRPr="00B172DF" w:rsidRDefault="00D96191" w:rsidP="004A6706">
                  <w:pPr>
                    <w:jc w:val="center"/>
                    <w:rPr>
                      <w:sz w:val="20"/>
                      <w:szCs w:val="20"/>
                    </w:rPr>
                  </w:pPr>
                  <w:r w:rsidRPr="00B172DF">
                    <w:rPr>
                      <w:sz w:val="20"/>
                      <w:szCs w:val="20"/>
                    </w:rPr>
                    <w:t>%</w:t>
                  </w:r>
                </w:p>
              </w:tc>
            </w:tr>
            <w:tr w:rsidR="00C96BDF" w:rsidRPr="00B172DF" w14:paraId="6ADD6CF7" w14:textId="2287F6E1" w:rsidTr="00B80081">
              <w:tc>
                <w:tcPr>
                  <w:tcW w:w="2143" w:type="dxa"/>
                  <w:shd w:val="clear" w:color="auto" w:fill="CCECFF"/>
                </w:tcPr>
                <w:p w14:paraId="680799A6" w14:textId="77777777" w:rsidR="00C96BDF" w:rsidRPr="00B172DF" w:rsidRDefault="00C96BDF" w:rsidP="00C96BDF">
                  <w:pPr>
                    <w:rPr>
                      <w:b/>
                      <w:bCs/>
                      <w:sz w:val="20"/>
                      <w:szCs w:val="20"/>
                    </w:rPr>
                  </w:pPr>
                  <w:r w:rsidRPr="00B172DF">
                    <w:rPr>
                      <w:b/>
                      <w:bCs/>
                      <w:sz w:val="20"/>
                      <w:szCs w:val="20"/>
                    </w:rPr>
                    <w:t>FINAL EXAM:</w:t>
                  </w:r>
                </w:p>
                <w:p w14:paraId="09DD2C9A" w14:textId="069E5B10" w:rsidR="00C96BDF" w:rsidRPr="00B172DF" w:rsidRDefault="00C96BDF" w:rsidP="00C96BDF">
                  <w:pPr>
                    <w:rPr>
                      <w:sz w:val="20"/>
                      <w:szCs w:val="20"/>
                    </w:rPr>
                  </w:pPr>
                  <w:r w:rsidRPr="00B172DF">
                    <w:rPr>
                      <w:sz w:val="20"/>
                      <w:szCs w:val="20"/>
                    </w:rPr>
                    <w:t>Question paper</w:t>
                  </w:r>
                </w:p>
              </w:tc>
              <w:tc>
                <w:tcPr>
                  <w:tcW w:w="3508" w:type="dxa"/>
                  <w:shd w:val="clear" w:color="auto" w:fill="CCECFF"/>
                </w:tcPr>
                <w:p w14:paraId="2B405B29" w14:textId="1F179E6D" w:rsidR="00C169A6" w:rsidRDefault="0005184F" w:rsidP="00C96BDF">
                  <w:pPr>
                    <w:pStyle w:val="ListParagraph"/>
                    <w:numPr>
                      <w:ilvl w:val="0"/>
                      <w:numId w:val="6"/>
                    </w:numPr>
                    <w:rPr>
                      <w:sz w:val="20"/>
                      <w:szCs w:val="20"/>
                    </w:rPr>
                  </w:pPr>
                  <w:r>
                    <w:rPr>
                      <w:sz w:val="20"/>
                      <w:szCs w:val="20"/>
                    </w:rPr>
                    <w:t>2 essays from a choice of 5 questions (50 marks)</w:t>
                  </w:r>
                </w:p>
                <w:p w14:paraId="23457259" w14:textId="54669DAC" w:rsidR="0005184F" w:rsidRPr="0005184F" w:rsidRDefault="0005184F" w:rsidP="0005184F">
                  <w:pPr>
                    <w:pStyle w:val="ListParagraph"/>
                    <w:numPr>
                      <w:ilvl w:val="0"/>
                      <w:numId w:val="6"/>
                    </w:numPr>
                    <w:rPr>
                      <w:sz w:val="20"/>
                      <w:szCs w:val="20"/>
                    </w:rPr>
                  </w:pPr>
                  <w:r>
                    <w:rPr>
                      <w:sz w:val="20"/>
                      <w:szCs w:val="20"/>
                    </w:rPr>
                    <w:t>3x Source questions (40 marks)</w:t>
                  </w:r>
                  <w:r>
                    <w:rPr>
                      <w:sz w:val="20"/>
                      <w:szCs w:val="20"/>
                    </w:rPr>
                    <w:br/>
                  </w:r>
                  <w:r w:rsidRPr="0005184F">
                    <w:rPr>
                      <w:rFonts w:ascii="Wingdings" w:eastAsia="Wingdings" w:hAnsi="Wingdings" w:cs="Wingdings"/>
                      <w:sz w:val="20"/>
                      <w:szCs w:val="20"/>
                    </w:rPr>
                    <w:t>à</w:t>
                  </w:r>
                  <w:r>
                    <w:rPr>
                      <w:sz w:val="20"/>
                      <w:szCs w:val="20"/>
                    </w:rPr>
                    <w:t xml:space="preserve"> Evaluate the Usefulness</w:t>
                  </w:r>
                  <w:r>
                    <w:rPr>
                      <w:sz w:val="20"/>
                      <w:szCs w:val="20"/>
                    </w:rPr>
                    <w:br/>
                  </w:r>
                  <w:r w:rsidRPr="0005184F">
                    <w:rPr>
                      <w:rFonts w:ascii="Wingdings" w:eastAsia="Wingdings" w:hAnsi="Wingdings" w:cs="Wingdings"/>
                      <w:sz w:val="20"/>
                      <w:szCs w:val="20"/>
                    </w:rPr>
                    <w:t>à</w:t>
                  </w:r>
                  <w:r>
                    <w:rPr>
                      <w:sz w:val="20"/>
                      <w:szCs w:val="20"/>
                    </w:rPr>
                    <w:t xml:space="preserve"> How Fully</w:t>
                  </w:r>
                  <w:r>
                    <w:rPr>
                      <w:sz w:val="20"/>
                      <w:szCs w:val="20"/>
                    </w:rPr>
                    <w:br/>
                  </w:r>
                  <w:r w:rsidRPr="0005184F">
                    <w:rPr>
                      <w:rFonts w:ascii="Wingdings" w:eastAsia="Wingdings" w:hAnsi="Wingdings" w:cs="Wingdings"/>
                      <w:sz w:val="20"/>
                      <w:szCs w:val="20"/>
                    </w:rPr>
                    <w:t>à</w:t>
                  </w:r>
                  <w:r>
                    <w:rPr>
                      <w:sz w:val="20"/>
                      <w:szCs w:val="20"/>
                    </w:rPr>
                    <w:t xml:space="preserve"> How Much</w:t>
                  </w:r>
                  <w:r w:rsidRPr="0005184F">
                    <w:rPr>
                      <w:sz w:val="20"/>
                      <w:szCs w:val="20"/>
                    </w:rPr>
                    <w:t xml:space="preserve"> </w:t>
                  </w:r>
                </w:p>
              </w:tc>
              <w:tc>
                <w:tcPr>
                  <w:tcW w:w="2453" w:type="dxa"/>
                  <w:shd w:val="clear" w:color="auto" w:fill="CCECFF"/>
                </w:tcPr>
                <w:p w14:paraId="3A4081F8" w14:textId="56F00771" w:rsidR="00C96BDF" w:rsidRPr="00B172DF" w:rsidRDefault="00C169A6" w:rsidP="00C96BDF">
                  <w:pPr>
                    <w:jc w:val="center"/>
                    <w:rPr>
                      <w:sz w:val="20"/>
                      <w:szCs w:val="20"/>
                    </w:rPr>
                  </w:pPr>
                  <w:r>
                    <w:rPr>
                      <w:sz w:val="20"/>
                      <w:szCs w:val="20"/>
                    </w:rPr>
                    <w:t xml:space="preserve">3 hours </w:t>
                  </w:r>
                </w:p>
              </w:tc>
              <w:tc>
                <w:tcPr>
                  <w:tcW w:w="1134" w:type="dxa"/>
                  <w:shd w:val="clear" w:color="auto" w:fill="CCECFF"/>
                </w:tcPr>
                <w:p w14:paraId="57C6E56D" w14:textId="65AC0AEA" w:rsidR="00C96BDF" w:rsidRPr="00B172DF" w:rsidRDefault="00C169A6" w:rsidP="00C96BDF">
                  <w:pPr>
                    <w:jc w:val="center"/>
                    <w:rPr>
                      <w:sz w:val="20"/>
                      <w:szCs w:val="20"/>
                    </w:rPr>
                  </w:pPr>
                  <w:r>
                    <w:rPr>
                      <w:sz w:val="20"/>
                      <w:szCs w:val="20"/>
                    </w:rPr>
                    <w:t>9</w:t>
                  </w:r>
                  <w:r w:rsidR="00C96BDF" w:rsidRPr="00B172DF">
                    <w:rPr>
                      <w:sz w:val="20"/>
                      <w:szCs w:val="20"/>
                    </w:rPr>
                    <w:t>0</w:t>
                  </w:r>
                </w:p>
              </w:tc>
              <w:tc>
                <w:tcPr>
                  <w:tcW w:w="992" w:type="dxa"/>
                  <w:shd w:val="clear" w:color="auto" w:fill="CCECFF"/>
                </w:tcPr>
                <w:p w14:paraId="5516D401" w14:textId="070C9B62" w:rsidR="00C96BDF" w:rsidRPr="00B172DF" w:rsidRDefault="00C169A6" w:rsidP="00C96BDF">
                  <w:pPr>
                    <w:jc w:val="center"/>
                    <w:rPr>
                      <w:sz w:val="20"/>
                      <w:szCs w:val="20"/>
                    </w:rPr>
                  </w:pPr>
                  <w:r>
                    <w:rPr>
                      <w:sz w:val="20"/>
                      <w:szCs w:val="20"/>
                    </w:rPr>
                    <w:t>64</w:t>
                  </w:r>
                  <w:r w:rsidR="00C96BDF" w:rsidRPr="00B172DF">
                    <w:rPr>
                      <w:sz w:val="20"/>
                      <w:szCs w:val="20"/>
                    </w:rPr>
                    <w:t>%</w:t>
                  </w:r>
                </w:p>
              </w:tc>
            </w:tr>
            <w:tr w:rsidR="00C96BDF" w:rsidRPr="00B172DF" w14:paraId="1BD0FDE7" w14:textId="67D00207" w:rsidTr="00B80081">
              <w:trPr>
                <w:trHeight w:val="991"/>
              </w:trPr>
              <w:tc>
                <w:tcPr>
                  <w:tcW w:w="2143" w:type="dxa"/>
                  <w:shd w:val="clear" w:color="auto" w:fill="CCECFF"/>
                </w:tcPr>
                <w:p w14:paraId="594494F5" w14:textId="58F20BAF" w:rsidR="000344C0" w:rsidRPr="00B172DF" w:rsidRDefault="00C169A6" w:rsidP="00C96BDF">
                  <w:pPr>
                    <w:rPr>
                      <w:sz w:val="20"/>
                      <w:szCs w:val="20"/>
                    </w:rPr>
                  </w:pPr>
                  <w:r>
                    <w:rPr>
                      <w:b/>
                      <w:bCs/>
                      <w:sz w:val="20"/>
                      <w:szCs w:val="20"/>
                    </w:rPr>
                    <w:t>Dissertation</w:t>
                  </w:r>
                </w:p>
              </w:tc>
              <w:tc>
                <w:tcPr>
                  <w:tcW w:w="3508" w:type="dxa"/>
                  <w:shd w:val="clear" w:color="auto" w:fill="CCECFF"/>
                </w:tcPr>
                <w:p w14:paraId="371364A7" w14:textId="3DB9CBBE" w:rsidR="00C96BDF" w:rsidRPr="00B172DF" w:rsidRDefault="00C169A6" w:rsidP="00C96BDF">
                  <w:pPr>
                    <w:rPr>
                      <w:sz w:val="20"/>
                      <w:szCs w:val="20"/>
                    </w:rPr>
                  </w:pPr>
                  <w:r>
                    <w:rPr>
                      <w:sz w:val="20"/>
                      <w:szCs w:val="20"/>
                    </w:rPr>
                    <w:t>5000 word dissertation</w:t>
                  </w:r>
                  <w:r w:rsidR="0005184F">
                    <w:rPr>
                      <w:sz w:val="20"/>
                      <w:szCs w:val="20"/>
                    </w:rPr>
                    <w:t xml:space="preserve"> (+10%)</w:t>
                  </w:r>
                  <w:r>
                    <w:rPr>
                      <w:sz w:val="20"/>
                      <w:szCs w:val="20"/>
                    </w:rPr>
                    <w:t xml:space="preserve"> on a pre-approved SQA topic.  </w:t>
                  </w:r>
                </w:p>
              </w:tc>
              <w:tc>
                <w:tcPr>
                  <w:tcW w:w="2453" w:type="dxa"/>
                  <w:shd w:val="clear" w:color="auto" w:fill="CCECFF"/>
                </w:tcPr>
                <w:p w14:paraId="7E0938D9" w14:textId="622E13EF" w:rsidR="00C96BDF" w:rsidRPr="00B172DF" w:rsidRDefault="00C169A6" w:rsidP="00C96BDF">
                  <w:pPr>
                    <w:jc w:val="center"/>
                    <w:rPr>
                      <w:sz w:val="20"/>
                      <w:szCs w:val="20"/>
                    </w:rPr>
                  </w:pPr>
                  <w:r>
                    <w:rPr>
                      <w:sz w:val="20"/>
                      <w:szCs w:val="20"/>
                    </w:rPr>
                    <w:t xml:space="preserve">Pupils begin this in June and have until </w:t>
                  </w:r>
                  <w:r w:rsidR="00486EA2">
                    <w:rPr>
                      <w:sz w:val="20"/>
                      <w:szCs w:val="20"/>
                    </w:rPr>
                    <w:t xml:space="preserve">the following </w:t>
                  </w:r>
                  <w:r>
                    <w:rPr>
                      <w:sz w:val="20"/>
                      <w:szCs w:val="20"/>
                    </w:rPr>
                    <w:t xml:space="preserve">March to complete this. </w:t>
                  </w:r>
                  <w:r w:rsidR="0005184F">
                    <w:rPr>
                      <w:sz w:val="20"/>
                      <w:szCs w:val="20"/>
                    </w:rPr>
                    <w:t xml:space="preserve">They have access to Edinburgh University library to complete this. </w:t>
                  </w:r>
                </w:p>
              </w:tc>
              <w:tc>
                <w:tcPr>
                  <w:tcW w:w="1134" w:type="dxa"/>
                  <w:shd w:val="clear" w:color="auto" w:fill="CCECFF"/>
                </w:tcPr>
                <w:p w14:paraId="42D6E966" w14:textId="266BF663" w:rsidR="00C96BDF" w:rsidRPr="00B172DF" w:rsidRDefault="00C169A6" w:rsidP="00C96BDF">
                  <w:pPr>
                    <w:jc w:val="center"/>
                    <w:rPr>
                      <w:sz w:val="20"/>
                      <w:szCs w:val="20"/>
                    </w:rPr>
                  </w:pPr>
                  <w:r>
                    <w:rPr>
                      <w:sz w:val="20"/>
                      <w:szCs w:val="20"/>
                    </w:rPr>
                    <w:t>5</w:t>
                  </w:r>
                  <w:r w:rsidR="00C96BDF" w:rsidRPr="00B172DF">
                    <w:rPr>
                      <w:sz w:val="20"/>
                      <w:szCs w:val="20"/>
                    </w:rPr>
                    <w:t>0</w:t>
                  </w:r>
                </w:p>
              </w:tc>
              <w:tc>
                <w:tcPr>
                  <w:tcW w:w="992" w:type="dxa"/>
                  <w:shd w:val="clear" w:color="auto" w:fill="CCECFF"/>
                </w:tcPr>
                <w:p w14:paraId="31EAB450" w14:textId="62D1E606" w:rsidR="00C96BDF" w:rsidRPr="00B172DF" w:rsidRDefault="00C169A6" w:rsidP="00C96BDF">
                  <w:pPr>
                    <w:jc w:val="center"/>
                    <w:rPr>
                      <w:sz w:val="20"/>
                      <w:szCs w:val="20"/>
                    </w:rPr>
                  </w:pPr>
                  <w:r>
                    <w:rPr>
                      <w:sz w:val="20"/>
                      <w:szCs w:val="20"/>
                    </w:rPr>
                    <w:t>36</w:t>
                  </w:r>
                  <w:r w:rsidR="00C96BDF" w:rsidRPr="00B172DF">
                    <w:rPr>
                      <w:sz w:val="20"/>
                      <w:szCs w:val="20"/>
                    </w:rPr>
                    <w:t>%</w:t>
                  </w:r>
                </w:p>
              </w:tc>
            </w:tr>
          </w:tbl>
          <w:p w14:paraId="705EDE04" w14:textId="77777777" w:rsidR="004A6706" w:rsidRPr="00B172DF" w:rsidRDefault="004A6706" w:rsidP="004A270C">
            <w:pPr>
              <w:rPr>
                <w:b/>
                <w:bCs/>
                <w:sz w:val="20"/>
                <w:szCs w:val="20"/>
              </w:rPr>
            </w:pPr>
          </w:p>
        </w:tc>
      </w:tr>
      <w:tr w:rsidR="0081014D" w:rsidRPr="00B172DF" w14:paraId="6DE81D84" w14:textId="77777777" w:rsidTr="612C420A">
        <w:trPr>
          <w:trHeight w:val="4237"/>
        </w:trPr>
        <w:tc>
          <w:tcPr>
            <w:tcW w:w="5524" w:type="dxa"/>
          </w:tcPr>
          <w:p w14:paraId="6456C960" w14:textId="17C931EF" w:rsidR="00147575" w:rsidRPr="0014742C" w:rsidRDefault="00147575" w:rsidP="00147575">
            <w:pPr>
              <w:rPr>
                <w:b/>
                <w:bCs/>
                <w:color w:val="7030A0"/>
                <w:sz w:val="20"/>
                <w:szCs w:val="20"/>
              </w:rPr>
            </w:pPr>
            <w:r w:rsidRPr="00D01E00">
              <w:rPr>
                <w:b/>
                <w:bCs/>
                <w:color w:val="7030A0"/>
                <w:sz w:val="20"/>
                <w:szCs w:val="20"/>
              </w:rPr>
              <w:lastRenderedPageBreak/>
              <w:t>Practical strategies</w:t>
            </w:r>
            <w:r w:rsidR="00CA443A">
              <w:rPr>
                <w:b/>
                <w:bCs/>
                <w:color w:val="7030A0"/>
                <w:sz w:val="20"/>
                <w:szCs w:val="20"/>
              </w:rPr>
              <w:t xml:space="preserve"> for parents/carers </w:t>
            </w:r>
            <w:r w:rsidRPr="00D01E00">
              <w:rPr>
                <w:b/>
                <w:bCs/>
                <w:color w:val="7030A0"/>
                <w:sz w:val="20"/>
                <w:szCs w:val="20"/>
              </w:rPr>
              <w:t xml:space="preserve">to support </w:t>
            </w:r>
            <w:r w:rsidR="00DD62B1">
              <w:rPr>
                <w:b/>
                <w:bCs/>
                <w:color w:val="7030A0"/>
                <w:sz w:val="20"/>
                <w:szCs w:val="20"/>
              </w:rPr>
              <w:t>learners.</w:t>
            </w:r>
          </w:p>
          <w:p w14:paraId="565096CE" w14:textId="2EB4A275" w:rsidR="0005184F" w:rsidRPr="00764362" w:rsidRDefault="0005184F" w:rsidP="0005184F">
            <w:pPr>
              <w:pStyle w:val="Default"/>
              <w:numPr>
                <w:ilvl w:val="0"/>
                <w:numId w:val="1"/>
              </w:numPr>
              <w:rPr>
                <w:sz w:val="20"/>
                <w:szCs w:val="20"/>
              </w:rPr>
            </w:pPr>
            <w:r w:rsidRPr="58F801EA">
              <w:rPr>
                <w:sz w:val="20"/>
                <w:szCs w:val="20"/>
              </w:rPr>
              <w:t>Practise papers for the final exam done under timed conditions. Informal feedback from our 202</w:t>
            </w:r>
            <w:r w:rsidR="67765671" w:rsidRPr="58F801EA">
              <w:rPr>
                <w:sz w:val="20"/>
                <w:szCs w:val="20"/>
              </w:rPr>
              <w:t>4</w:t>
            </w:r>
            <w:r w:rsidRPr="58F801EA">
              <w:rPr>
                <w:sz w:val="20"/>
                <w:szCs w:val="20"/>
              </w:rPr>
              <w:t xml:space="preserve"> cohort was that timing in the final exam was an issue which hampered learners. </w:t>
            </w:r>
          </w:p>
          <w:p w14:paraId="1573A97B" w14:textId="77777777" w:rsidR="00B93C69" w:rsidRDefault="0005184F" w:rsidP="00047ED0">
            <w:pPr>
              <w:pStyle w:val="Default"/>
              <w:numPr>
                <w:ilvl w:val="0"/>
                <w:numId w:val="1"/>
              </w:numPr>
              <w:rPr>
                <w:sz w:val="20"/>
                <w:szCs w:val="20"/>
              </w:rPr>
            </w:pPr>
            <w:r>
              <w:rPr>
                <w:sz w:val="20"/>
                <w:szCs w:val="20"/>
              </w:rPr>
              <w:t xml:space="preserve">Consistent and long term approach to the dissertation is key to success. The learners have been utilising Edinburgh University and we should ensure we continue to do this. </w:t>
            </w:r>
          </w:p>
          <w:p w14:paraId="4A4835F9" w14:textId="77777777" w:rsidR="0005184F" w:rsidRDefault="0005184F" w:rsidP="00047ED0">
            <w:pPr>
              <w:pStyle w:val="Default"/>
              <w:numPr>
                <w:ilvl w:val="0"/>
                <w:numId w:val="1"/>
              </w:numPr>
              <w:rPr>
                <w:sz w:val="20"/>
                <w:szCs w:val="20"/>
              </w:rPr>
            </w:pPr>
            <w:r>
              <w:rPr>
                <w:sz w:val="20"/>
                <w:szCs w:val="20"/>
              </w:rPr>
              <w:t xml:space="preserve">Engagement with the understanding standards website and how learners should answer each question. </w:t>
            </w:r>
          </w:p>
          <w:p w14:paraId="1A6808CD" w14:textId="1620CC55" w:rsidR="0005184F" w:rsidRPr="00764362" w:rsidRDefault="003418BF" w:rsidP="00047ED0">
            <w:pPr>
              <w:pStyle w:val="Default"/>
              <w:numPr>
                <w:ilvl w:val="0"/>
                <w:numId w:val="1"/>
              </w:numPr>
              <w:rPr>
                <w:sz w:val="20"/>
                <w:szCs w:val="20"/>
              </w:rPr>
            </w:pPr>
            <w:r>
              <w:rPr>
                <w:sz w:val="20"/>
                <w:szCs w:val="20"/>
              </w:rPr>
              <w:t xml:space="preserve">Ask your child to tell you what they have learned in history over the week to practise retrieval of information. </w:t>
            </w:r>
          </w:p>
        </w:tc>
        <w:tc>
          <w:tcPr>
            <w:tcW w:w="4932" w:type="dxa"/>
          </w:tcPr>
          <w:p w14:paraId="0BA55405" w14:textId="77777777" w:rsidR="0014742C" w:rsidRDefault="0014742C" w:rsidP="0014742C">
            <w:pPr>
              <w:pStyle w:val="Default"/>
              <w:ind w:left="720"/>
              <w:rPr>
                <w:sz w:val="20"/>
                <w:szCs w:val="20"/>
              </w:rPr>
            </w:pPr>
          </w:p>
          <w:p w14:paraId="46762004" w14:textId="77777777" w:rsidR="00931483" w:rsidRDefault="00931483" w:rsidP="00931483">
            <w:pPr>
              <w:pStyle w:val="Default"/>
              <w:numPr>
                <w:ilvl w:val="0"/>
                <w:numId w:val="2"/>
              </w:numPr>
              <w:rPr>
                <w:sz w:val="20"/>
                <w:szCs w:val="20"/>
              </w:rPr>
            </w:pPr>
            <w:r>
              <w:rPr>
                <w:sz w:val="20"/>
                <w:szCs w:val="20"/>
              </w:rPr>
              <w:t>Encourage your child to create a revision timetable to help them study effectively.</w:t>
            </w:r>
          </w:p>
          <w:p w14:paraId="78B6D984" w14:textId="10456226" w:rsidR="00931483" w:rsidRPr="003418BF" w:rsidRDefault="00931483" w:rsidP="003418BF">
            <w:pPr>
              <w:pStyle w:val="Default"/>
              <w:numPr>
                <w:ilvl w:val="0"/>
                <w:numId w:val="2"/>
              </w:numPr>
              <w:rPr>
                <w:sz w:val="20"/>
                <w:szCs w:val="20"/>
              </w:rPr>
            </w:pPr>
            <w:r>
              <w:rPr>
                <w:sz w:val="20"/>
                <w:szCs w:val="20"/>
              </w:rPr>
              <w:t>Quiz your child about topics related to the course.</w:t>
            </w:r>
            <w:r w:rsidR="00C9662F" w:rsidRPr="003418BF">
              <w:rPr>
                <w:sz w:val="20"/>
                <w:szCs w:val="20"/>
              </w:rPr>
              <w:t xml:space="preserve">. </w:t>
            </w:r>
          </w:p>
          <w:p w14:paraId="24265719" w14:textId="6DAB95E3" w:rsidR="00C9662F" w:rsidRPr="00147575" w:rsidRDefault="00C9662F" w:rsidP="00931483">
            <w:pPr>
              <w:pStyle w:val="Default"/>
              <w:numPr>
                <w:ilvl w:val="0"/>
                <w:numId w:val="2"/>
              </w:numPr>
              <w:rPr>
                <w:sz w:val="20"/>
                <w:szCs w:val="20"/>
              </w:rPr>
            </w:pPr>
            <w:r>
              <w:rPr>
                <w:sz w:val="20"/>
                <w:szCs w:val="20"/>
              </w:rPr>
              <w:t xml:space="preserve">They could use sites such as Kahoot or Blooket to challenge themselves or create their own quizzes to aid revision. </w:t>
            </w:r>
          </w:p>
        </w:tc>
      </w:tr>
    </w:tbl>
    <w:p w14:paraId="5FF45BFA" w14:textId="77777777" w:rsidR="00ED2B0B" w:rsidRPr="00B172DF" w:rsidRDefault="00ED2B0B" w:rsidP="004A270C">
      <w:pPr>
        <w:rPr>
          <w:b/>
          <w:bCs/>
          <w:sz w:val="20"/>
          <w:szCs w:val="20"/>
        </w:rPr>
      </w:pPr>
    </w:p>
    <w:p w14:paraId="195FF0A9" w14:textId="2CE425CF" w:rsidR="00ED2B0B" w:rsidRPr="00B172DF" w:rsidRDefault="00ED2B0B" w:rsidP="004A270C">
      <w:pPr>
        <w:rPr>
          <w:b/>
          <w:bCs/>
          <w:sz w:val="20"/>
          <w:szCs w:val="20"/>
        </w:rPr>
      </w:pPr>
    </w:p>
    <w:p w14:paraId="1A24EE88" w14:textId="6BDF1A8A" w:rsidR="00ED2B0B" w:rsidRPr="00B172DF" w:rsidRDefault="00ED2B0B" w:rsidP="004A270C">
      <w:pPr>
        <w:rPr>
          <w:b/>
          <w:bCs/>
          <w:sz w:val="20"/>
          <w:szCs w:val="20"/>
        </w:rPr>
      </w:pPr>
    </w:p>
    <w:p w14:paraId="6592294F" w14:textId="13D2F8BE" w:rsidR="00D415FF" w:rsidRPr="00B172DF" w:rsidRDefault="00D415FF">
      <w:pPr>
        <w:rPr>
          <w:sz w:val="20"/>
          <w:szCs w:val="20"/>
        </w:rPr>
      </w:pPr>
    </w:p>
    <w:p w14:paraId="5C911D2F" w14:textId="0749D417" w:rsidR="00D415FF" w:rsidRPr="00B172DF" w:rsidRDefault="00D415FF">
      <w:pPr>
        <w:rPr>
          <w:sz w:val="20"/>
          <w:szCs w:val="20"/>
        </w:rPr>
      </w:pPr>
    </w:p>
    <w:p w14:paraId="587DBCF9" w14:textId="34DFC308" w:rsidR="00D415FF" w:rsidRPr="00B172DF" w:rsidRDefault="00D415FF">
      <w:pPr>
        <w:rPr>
          <w:sz w:val="20"/>
          <w:szCs w:val="20"/>
        </w:rPr>
      </w:pPr>
    </w:p>
    <w:p w14:paraId="016E0F26" w14:textId="4EFE36AC" w:rsidR="00D415FF" w:rsidRPr="00B172DF" w:rsidRDefault="00D415FF">
      <w:pPr>
        <w:rPr>
          <w:sz w:val="20"/>
          <w:szCs w:val="20"/>
        </w:rPr>
      </w:pPr>
    </w:p>
    <w:p w14:paraId="3AB1B151" w14:textId="449DDC3C" w:rsidR="00D415FF" w:rsidRPr="00B172DF" w:rsidRDefault="00D415FF">
      <w:pPr>
        <w:rPr>
          <w:sz w:val="20"/>
          <w:szCs w:val="20"/>
        </w:rPr>
      </w:pPr>
    </w:p>
    <w:p w14:paraId="1EEE12FA" w14:textId="77777777" w:rsidR="00DC568A" w:rsidRPr="00B172DF" w:rsidRDefault="00DC568A" w:rsidP="00DC568A">
      <w:pPr>
        <w:spacing w:line="240" w:lineRule="auto"/>
        <w:rPr>
          <w:sz w:val="20"/>
          <w:szCs w:val="20"/>
        </w:rPr>
      </w:pPr>
    </w:p>
    <w:p w14:paraId="22B1B2C7" w14:textId="31D4228E" w:rsidR="00DC568A" w:rsidRDefault="00DC568A" w:rsidP="00DC568A">
      <w:pPr>
        <w:spacing w:line="240" w:lineRule="auto"/>
      </w:pPr>
    </w:p>
    <w:p w14:paraId="498B937B" w14:textId="77777777" w:rsidR="00FF6295" w:rsidRDefault="00FF6295"/>
    <w:sectPr w:rsidR="00FF6295" w:rsidSect="00FF62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92ECF"/>
    <w:multiLevelType w:val="hybridMultilevel"/>
    <w:tmpl w:val="10061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68711D"/>
    <w:multiLevelType w:val="hybridMultilevel"/>
    <w:tmpl w:val="143E0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100B99"/>
    <w:multiLevelType w:val="hybridMultilevel"/>
    <w:tmpl w:val="61740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B2B25"/>
    <w:multiLevelType w:val="hybridMultilevel"/>
    <w:tmpl w:val="75B4E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EA0BD8"/>
    <w:multiLevelType w:val="hybridMultilevel"/>
    <w:tmpl w:val="38E2A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B91DBA"/>
    <w:multiLevelType w:val="hybridMultilevel"/>
    <w:tmpl w:val="4D205BA2"/>
    <w:lvl w:ilvl="0" w:tplc="3C724A72">
      <w:start w:val="5000"/>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745741C"/>
    <w:multiLevelType w:val="hybridMultilevel"/>
    <w:tmpl w:val="DBA02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486821">
    <w:abstractNumId w:val="6"/>
  </w:num>
  <w:num w:numId="2" w16cid:durableId="63648035">
    <w:abstractNumId w:val="3"/>
  </w:num>
  <w:num w:numId="3" w16cid:durableId="1324310591">
    <w:abstractNumId w:val="0"/>
  </w:num>
  <w:num w:numId="4" w16cid:durableId="1298492905">
    <w:abstractNumId w:val="2"/>
  </w:num>
  <w:num w:numId="5" w16cid:durableId="882711888">
    <w:abstractNumId w:val="1"/>
  </w:num>
  <w:num w:numId="6" w16cid:durableId="1687948430">
    <w:abstractNumId w:val="4"/>
  </w:num>
  <w:num w:numId="7" w16cid:durableId="1617471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95"/>
    <w:rsid w:val="00001DDD"/>
    <w:rsid w:val="00016891"/>
    <w:rsid w:val="00032543"/>
    <w:rsid w:val="000344C0"/>
    <w:rsid w:val="00047ED0"/>
    <w:rsid w:val="0005184F"/>
    <w:rsid w:val="000A4C86"/>
    <w:rsid w:val="000C53DC"/>
    <w:rsid w:val="000D202E"/>
    <w:rsid w:val="000E329A"/>
    <w:rsid w:val="001007C4"/>
    <w:rsid w:val="00110158"/>
    <w:rsid w:val="00110CED"/>
    <w:rsid w:val="00134814"/>
    <w:rsid w:val="0014742C"/>
    <w:rsid w:val="00147575"/>
    <w:rsid w:val="00163E05"/>
    <w:rsid w:val="00175266"/>
    <w:rsid w:val="001B12F1"/>
    <w:rsid w:val="001D0867"/>
    <w:rsid w:val="002155C8"/>
    <w:rsid w:val="00272FE2"/>
    <w:rsid w:val="00274FC0"/>
    <w:rsid w:val="00283F7E"/>
    <w:rsid w:val="002C230E"/>
    <w:rsid w:val="002F0DA9"/>
    <w:rsid w:val="003418BF"/>
    <w:rsid w:val="003A6743"/>
    <w:rsid w:val="003B5985"/>
    <w:rsid w:val="003C0958"/>
    <w:rsid w:val="004456A2"/>
    <w:rsid w:val="00486EA2"/>
    <w:rsid w:val="004A270C"/>
    <w:rsid w:val="004A6706"/>
    <w:rsid w:val="004C0DD6"/>
    <w:rsid w:val="004E07DC"/>
    <w:rsid w:val="00503980"/>
    <w:rsid w:val="00560087"/>
    <w:rsid w:val="005A43A9"/>
    <w:rsid w:val="005F7E57"/>
    <w:rsid w:val="006C51F9"/>
    <w:rsid w:val="00726DEB"/>
    <w:rsid w:val="00745540"/>
    <w:rsid w:val="00764362"/>
    <w:rsid w:val="007A7507"/>
    <w:rsid w:val="007B58FB"/>
    <w:rsid w:val="007B6FFB"/>
    <w:rsid w:val="007E43F8"/>
    <w:rsid w:val="0081014D"/>
    <w:rsid w:val="00841EC8"/>
    <w:rsid w:val="008658E0"/>
    <w:rsid w:val="00882F91"/>
    <w:rsid w:val="00885C27"/>
    <w:rsid w:val="008B7B90"/>
    <w:rsid w:val="00931483"/>
    <w:rsid w:val="00957368"/>
    <w:rsid w:val="00965A86"/>
    <w:rsid w:val="009C3AD3"/>
    <w:rsid w:val="009C66BD"/>
    <w:rsid w:val="009F0000"/>
    <w:rsid w:val="00A1262B"/>
    <w:rsid w:val="00A27598"/>
    <w:rsid w:val="00A55682"/>
    <w:rsid w:val="00A66BCC"/>
    <w:rsid w:val="00A937D8"/>
    <w:rsid w:val="00AD3CC9"/>
    <w:rsid w:val="00AF3B0E"/>
    <w:rsid w:val="00AF4BF2"/>
    <w:rsid w:val="00B023B7"/>
    <w:rsid w:val="00B028FB"/>
    <w:rsid w:val="00B172DF"/>
    <w:rsid w:val="00B40F10"/>
    <w:rsid w:val="00B80081"/>
    <w:rsid w:val="00B93C69"/>
    <w:rsid w:val="00BF3CE9"/>
    <w:rsid w:val="00BF57B2"/>
    <w:rsid w:val="00C161A5"/>
    <w:rsid w:val="00C169A6"/>
    <w:rsid w:val="00C67B7E"/>
    <w:rsid w:val="00C943B6"/>
    <w:rsid w:val="00C96504"/>
    <w:rsid w:val="00C9662F"/>
    <w:rsid w:val="00C96BDF"/>
    <w:rsid w:val="00CA443A"/>
    <w:rsid w:val="00CC2A97"/>
    <w:rsid w:val="00CD0EF6"/>
    <w:rsid w:val="00D01E00"/>
    <w:rsid w:val="00D148AD"/>
    <w:rsid w:val="00D23143"/>
    <w:rsid w:val="00D415FF"/>
    <w:rsid w:val="00D750BA"/>
    <w:rsid w:val="00D81AB5"/>
    <w:rsid w:val="00D860D4"/>
    <w:rsid w:val="00D96191"/>
    <w:rsid w:val="00DA3419"/>
    <w:rsid w:val="00DA3D5F"/>
    <w:rsid w:val="00DA75AF"/>
    <w:rsid w:val="00DC568A"/>
    <w:rsid w:val="00DD62B1"/>
    <w:rsid w:val="00DE34E2"/>
    <w:rsid w:val="00DF02C4"/>
    <w:rsid w:val="00DF49EF"/>
    <w:rsid w:val="00E826B3"/>
    <w:rsid w:val="00E97505"/>
    <w:rsid w:val="00EA2E38"/>
    <w:rsid w:val="00EB1B9E"/>
    <w:rsid w:val="00ED2B0B"/>
    <w:rsid w:val="00F20B2E"/>
    <w:rsid w:val="00F57364"/>
    <w:rsid w:val="00F723EB"/>
    <w:rsid w:val="00F76D8A"/>
    <w:rsid w:val="00F94C67"/>
    <w:rsid w:val="00FD3255"/>
    <w:rsid w:val="00FF6295"/>
    <w:rsid w:val="22CE80D2"/>
    <w:rsid w:val="3734847E"/>
    <w:rsid w:val="58F801EA"/>
    <w:rsid w:val="612C420A"/>
    <w:rsid w:val="67765671"/>
    <w:rsid w:val="7727F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6F60"/>
  <w15:chartTrackingRefBased/>
  <w15:docId w15:val="{91260218-76A8-4C75-87DC-955F7CD3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68A"/>
    <w:rPr>
      <w:color w:val="0563C1" w:themeColor="hyperlink"/>
      <w:u w:val="single"/>
    </w:rPr>
  </w:style>
  <w:style w:type="character" w:styleId="UnresolvedMention">
    <w:name w:val="Unresolved Mention"/>
    <w:basedOn w:val="DefaultParagraphFont"/>
    <w:uiPriority w:val="99"/>
    <w:semiHidden/>
    <w:unhideWhenUsed/>
    <w:rsid w:val="00DC568A"/>
    <w:rPr>
      <w:color w:val="605E5C"/>
      <w:shd w:val="clear" w:color="auto" w:fill="E1DFDD"/>
    </w:rPr>
  </w:style>
  <w:style w:type="table" w:styleId="TableGrid">
    <w:name w:val="Table Grid"/>
    <w:basedOn w:val="TableNormal"/>
    <w:uiPriority w:val="39"/>
    <w:rsid w:val="00DC56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985"/>
    <w:pPr>
      <w:ind w:left="720"/>
      <w:contextualSpacing/>
    </w:pPr>
  </w:style>
  <w:style w:type="paragraph" w:customStyle="1" w:styleId="Default">
    <w:name w:val="Default"/>
    <w:rsid w:val="007B6FFB"/>
    <w:pPr>
      <w:autoSpaceDE w:val="0"/>
      <w:autoSpaceDN w:val="0"/>
      <w:adjustRightInd w:val="0"/>
      <w:spacing w:after="0" w:line="240" w:lineRule="auto"/>
    </w:pPr>
    <w:rPr>
      <w:rFonts w:ascii="Open Sans" w:hAnsi="Open Sans" w:cs="Open Sans"/>
      <w:color w:val="000000"/>
      <w:kern w:val="0"/>
      <w:sz w:val="24"/>
      <w:szCs w:val="24"/>
    </w:rPr>
  </w:style>
  <w:style w:type="character" w:styleId="FollowedHyperlink">
    <w:name w:val="FollowedHyperlink"/>
    <w:basedOn w:val="DefaultParagraphFont"/>
    <w:uiPriority w:val="99"/>
    <w:semiHidden/>
    <w:unhideWhenUsed/>
    <w:rsid w:val="00445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qa.org.uk/sqa/48466.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derstandingstandards.org.uk/Subjects/History/advanced" TargetMode="External"/><Relationship Id="rId5" Type="http://schemas.openxmlformats.org/officeDocument/2006/relationships/numbering" Target="numbering.xml"/><Relationship Id="rId10" Type="http://schemas.openxmlformats.org/officeDocument/2006/relationships/hyperlink" Target="https://www.sqa.org.uk/files_ccc/AHCourseSpecHistory.pdf"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3ce9eb-202a-4ab7-9f5b-bed51ae0bc67">
      <Terms xmlns="http://schemas.microsoft.com/office/infopath/2007/PartnerControls"/>
    </lcf76f155ced4ddcb4097134ff3c332f>
    <TaxCatchAll xmlns="4e3604e3-b553-48e4-abf7-83683a44ef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D2EDE5262B224C890A03B550C7632C" ma:contentTypeVersion="17" ma:contentTypeDescription="Create a new document." ma:contentTypeScope="" ma:versionID="3b696a3ad4983e445b6104582300319d">
  <xsd:schema xmlns:xsd="http://www.w3.org/2001/XMLSchema" xmlns:xs="http://www.w3.org/2001/XMLSchema" xmlns:p="http://schemas.microsoft.com/office/2006/metadata/properties" xmlns:ns2="e83ce9eb-202a-4ab7-9f5b-bed51ae0bc67" xmlns:ns3="4e3604e3-b553-48e4-abf7-83683a44efd0" targetNamespace="http://schemas.microsoft.com/office/2006/metadata/properties" ma:root="true" ma:fieldsID="956b976529547fba6e685bde6cdc3e93" ns2:_="" ns3:_="">
    <xsd:import namespace="e83ce9eb-202a-4ab7-9f5b-bed51ae0bc67"/>
    <xsd:import namespace="4e3604e3-b553-48e4-abf7-83683a44ef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ce9eb-202a-4ab7-9f5b-bed51ae0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3604e3-b553-48e4-abf7-83683a44ef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ac48e7-7cce-422c-9d47-395fceb9add2}" ma:internalName="TaxCatchAll" ma:showField="CatchAllData" ma:web="4e3604e3-b553-48e4-abf7-83683a44e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B852C-033D-4A2C-8569-A39FB4CF1360}">
  <ds:schemaRefs>
    <ds:schemaRef ds:uri="http://schemas.microsoft.com/office/2006/metadata/properties"/>
    <ds:schemaRef ds:uri="http://schemas.microsoft.com/office/infopath/2007/PartnerControls"/>
    <ds:schemaRef ds:uri="e83ce9eb-202a-4ab7-9f5b-bed51ae0bc67"/>
    <ds:schemaRef ds:uri="4e3604e3-b553-48e4-abf7-83683a44efd0"/>
  </ds:schemaRefs>
</ds:datastoreItem>
</file>

<file path=customXml/itemProps2.xml><?xml version="1.0" encoding="utf-8"?>
<ds:datastoreItem xmlns:ds="http://schemas.openxmlformats.org/officeDocument/2006/customXml" ds:itemID="{497EEA9B-F202-49C1-A3B2-D224C92EF54A}">
  <ds:schemaRefs>
    <ds:schemaRef ds:uri="http://schemas.microsoft.com/sharepoint/v3/contenttype/forms"/>
  </ds:schemaRefs>
</ds:datastoreItem>
</file>

<file path=customXml/itemProps3.xml><?xml version="1.0" encoding="utf-8"?>
<ds:datastoreItem xmlns:ds="http://schemas.openxmlformats.org/officeDocument/2006/customXml" ds:itemID="{2CA2933F-0682-4A9F-8BCD-B24467A9E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ce9eb-202a-4ab7-9f5b-bed51ae0bc67"/>
    <ds:schemaRef ds:uri="4e3604e3-b553-48e4-abf7-83683a4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5FBC6-D156-4DA1-B0DC-AFC188E24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Welsh</dc:creator>
  <cp:keywords/>
  <dc:description/>
  <cp:lastModifiedBy>Lee MacLachlan</cp:lastModifiedBy>
  <cp:revision>7</cp:revision>
  <cp:lastPrinted>2023-09-14T13:52:00Z</cp:lastPrinted>
  <dcterms:created xsi:type="dcterms:W3CDTF">2023-10-04T09:08:00Z</dcterms:created>
  <dcterms:modified xsi:type="dcterms:W3CDTF">2026-09-16T13:09:00Z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0x01010091D2EDE5262B224C890A03B550C7632C</vt:lpwstr>
  </property>
</Properties>
</file>